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20" w:lineRule="exact"/>
        <w:jc w:val="center"/>
        <w:rPr>
          <w:rFonts w:ascii="宋体" w:hAnsi="宋体" w:cs="宋体"/>
          <w:b/>
          <w:bCs/>
          <w:szCs w:val="21"/>
        </w:rPr>
      </w:pPr>
    </w:p>
    <w:p>
      <w:pPr>
        <w:adjustRightInd w:val="0"/>
        <w:snapToGrid w:val="0"/>
        <w:spacing w:line="560" w:lineRule="exact"/>
        <w:jc w:val="center"/>
        <w:rPr>
          <w:rFonts w:ascii="宋体" w:hAnsi="宋体" w:cs="宋体"/>
          <w:b/>
          <w:bCs/>
          <w:szCs w:val="21"/>
        </w:rPr>
      </w:pPr>
    </w:p>
    <w:p>
      <w:pPr>
        <w:adjustRightInd w:val="0"/>
        <w:snapToGrid w:val="0"/>
        <w:jc w:val="center"/>
        <w:rPr>
          <w:rFonts w:hint="eastAsia" w:ascii="宋体" w:hAnsi="宋体" w:cs="宋体"/>
          <w:b/>
          <w:bCs/>
          <w:sz w:val="44"/>
          <w:szCs w:val="44"/>
        </w:rPr>
      </w:pPr>
      <w:r>
        <w:rPr>
          <w:rFonts w:hint="eastAsia" w:ascii="宋体" w:hAnsi="宋体" w:cs="宋体"/>
          <w:b/>
          <w:bCs/>
          <w:sz w:val="44"/>
          <w:szCs w:val="44"/>
        </w:rPr>
        <w:t>深圳市第一职业技术学校</w:t>
      </w:r>
    </w:p>
    <w:p>
      <w:pPr>
        <w:adjustRightInd w:val="0"/>
        <w:snapToGrid w:val="0"/>
        <w:jc w:val="center"/>
        <w:rPr>
          <w:rFonts w:ascii="宋体" w:hAnsi="宋体" w:cs="宋体"/>
          <w:b/>
          <w:bCs/>
          <w:sz w:val="44"/>
          <w:szCs w:val="44"/>
        </w:rPr>
      </w:pPr>
      <w:r>
        <w:rPr>
          <w:rFonts w:hint="eastAsia" w:ascii="宋体" w:hAnsi="宋体" w:cs="宋体"/>
          <w:b/>
          <w:bCs/>
          <w:sz w:val="44"/>
          <w:szCs w:val="44"/>
        </w:rPr>
        <w:t>《化学分析技术》</w:t>
      </w:r>
      <w:r>
        <w:rPr>
          <w:rFonts w:hint="eastAsia" w:ascii="宋体" w:hAnsi="宋体" w:cs="宋体"/>
          <w:b/>
          <w:bCs/>
          <w:sz w:val="44"/>
          <w:szCs w:val="44"/>
          <w:lang w:val="en-US" w:eastAsia="zh-CN"/>
        </w:rPr>
        <w:t>及配套资源出版服务项目</w:t>
      </w:r>
      <w:r>
        <w:rPr>
          <w:rFonts w:ascii="宋体" w:hAnsi="宋体" w:cs="宋体"/>
          <w:b/>
          <w:bCs/>
          <w:sz w:val="44"/>
          <w:szCs w:val="44"/>
        </w:rPr>
        <w:t xml:space="preserve">                       </w:t>
      </w:r>
    </w:p>
    <w:p>
      <w:pPr>
        <w:pStyle w:val="13"/>
      </w:pPr>
    </w:p>
    <w:p/>
    <w:p>
      <w:pPr>
        <w:adjustRightInd w:val="0"/>
        <w:snapToGrid w:val="0"/>
        <w:jc w:val="center"/>
        <w:rPr>
          <w:rFonts w:ascii="宋体" w:hAnsi="宋体" w:cs="宋体"/>
          <w:b/>
          <w:bCs/>
          <w:sz w:val="50"/>
          <w:szCs w:val="44"/>
        </w:rPr>
      </w:pPr>
      <w:r>
        <w:rPr>
          <w:rFonts w:hint="eastAsia" w:ascii="宋体" w:hAnsi="宋体" w:cs="宋体"/>
          <w:b/>
          <w:bCs/>
          <w:sz w:val="50"/>
          <w:szCs w:val="44"/>
        </w:rPr>
        <w:t>招标文件</w:t>
      </w:r>
    </w:p>
    <w:p>
      <w:pPr>
        <w:adjustRightInd w:val="0"/>
        <w:snapToGrid w:val="0"/>
        <w:spacing w:line="560" w:lineRule="exact"/>
        <w:jc w:val="center"/>
        <w:rPr>
          <w:rFonts w:ascii="宋体" w:hAnsi="宋体" w:cs="宋体"/>
          <w:b/>
          <w:bCs/>
          <w:sz w:val="36"/>
          <w:szCs w:val="36"/>
        </w:rPr>
      </w:pPr>
    </w:p>
    <w:p>
      <w:pPr>
        <w:adjustRightInd w:val="0"/>
        <w:snapToGrid w:val="0"/>
        <w:spacing w:line="560" w:lineRule="exact"/>
        <w:jc w:val="center"/>
        <w:rPr>
          <w:rFonts w:ascii="宋体" w:hAnsi="宋体" w:cs="宋体"/>
          <w:b/>
          <w:bCs/>
          <w:sz w:val="36"/>
          <w:szCs w:val="36"/>
        </w:rPr>
      </w:pPr>
    </w:p>
    <w:p>
      <w:pPr>
        <w:adjustRightInd w:val="0"/>
        <w:snapToGrid w:val="0"/>
        <w:spacing w:line="560" w:lineRule="exact"/>
        <w:jc w:val="center"/>
        <w:rPr>
          <w:rFonts w:ascii="宋体" w:hAnsi="宋体" w:cs="宋体"/>
          <w:b/>
          <w:bCs/>
          <w:szCs w:val="21"/>
        </w:rPr>
      </w:pPr>
    </w:p>
    <w:p>
      <w:pPr>
        <w:adjustRightInd w:val="0"/>
        <w:snapToGrid w:val="0"/>
        <w:spacing w:line="560" w:lineRule="exact"/>
        <w:jc w:val="center"/>
        <w:rPr>
          <w:rFonts w:ascii="宋体" w:hAnsi="宋体" w:cs="宋体"/>
          <w:b/>
          <w:bCs/>
          <w:szCs w:val="21"/>
        </w:rPr>
      </w:pPr>
    </w:p>
    <w:p>
      <w:pPr>
        <w:adjustRightInd w:val="0"/>
        <w:snapToGrid w:val="0"/>
        <w:spacing w:line="560" w:lineRule="exact"/>
        <w:jc w:val="center"/>
        <w:rPr>
          <w:rFonts w:ascii="宋体" w:hAnsi="宋体" w:cs="宋体"/>
          <w:b/>
          <w:bCs/>
          <w:szCs w:val="21"/>
        </w:rPr>
      </w:pPr>
    </w:p>
    <w:p>
      <w:pPr>
        <w:adjustRightInd w:val="0"/>
        <w:snapToGrid w:val="0"/>
        <w:spacing w:line="560" w:lineRule="exact"/>
        <w:jc w:val="center"/>
        <w:rPr>
          <w:rFonts w:ascii="宋体" w:hAnsi="宋体" w:cs="宋体"/>
          <w:b/>
          <w:bCs/>
          <w:szCs w:val="21"/>
        </w:rPr>
      </w:pPr>
    </w:p>
    <w:p>
      <w:pPr>
        <w:adjustRightInd w:val="0"/>
        <w:snapToGrid w:val="0"/>
        <w:spacing w:line="560" w:lineRule="exact"/>
        <w:jc w:val="center"/>
        <w:rPr>
          <w:rFonts w:ascii="宋体" w:hAnsi="宋体" w:cs="宋体"/>
          <w:b/>
          <w:bCs/>
          <w:szCs w:val="21"/>
        </w:rPr>
      </w:pPr>
    </w:p>
    <w:p>
      <w:pPr>
        <w:adjustRightInd w:val="0"/>
        <w:snapToGrid w:val="0"/>
        <w:spacing w:line="560" w:lineRule="exact"/>
        <w:jc w:val="center"/>
        <w:rPr>
          <w:rFonts w:ascii="宋体" w:hAnsi="宋体" w:cs="宋体"/>
          <w:b/>
          <w:bCs/>
          <w:szCs w:val="21"/>
        </w:rPr>
      </w:pPr>
    </w:p>
    <w:p>
      <w:pPr>
        <w:spacing w:after="156" w:afterLines="50" w:line="560" w:lineRule="exact"/>
        <w:jc w:val="center"/>
        <w:rPr>
          <w:rFonts w:ascii="宋体" w:hAnsi="宋体" w:cs="宋体"/>
          <w:b/>
          <w:szCs w:val="21"/>
        </w:rPr>
      </w:pPr>
    </w:p>
    <w:p>
      <w:pPr>
        <w:adjustRightInd w:val="0"/>
        <w:snapToGrid w:val="0"/>
        <w:spacing w:line="560" w:lineRule="exact"/>
        <w:jc w:val="center"/>
        <w:rPr>
          <w:rFonts w:ascii="宋体" w:hAnsi="宋体" w:cs="宋体"/>
          <w:b/>
          <w:bCs/>
          <w:szCs w:val="21"/>
        </w:rPr>
      </w:pPr>
    </w:p>
    <w:p>
      <w:pPr>
        <w:adjustRightInd w:val="0"/>
        <w:snapToGrid w:val="0"/>
        <w:spacing w:line="560" w:lineRule="exact"/>
        <w:jc w:val="center"/>
        <w:rPr>
          <w:rFonts w:ascii="宋体" w:hAnsi="宋体" w:cs="宋体"/>
          <w:b/>
          <w:bCs/>
          <w:szCs w:val="21"/>
        </w:rPr>
      </w:pPr>
    </w:p>
    <w:p>
      <w:pPr>
        <w:adjustRightInd w:val="0"/>
        <w:snapToGrid w:val="0"/>
        <w:spacing w:line="560" w:lineRule="exact"/>
        <w:jc w:val="center"/>
        <w:rPr>
          <w:rFonts w:ascii="宋体" w:hAnsi="宋体" w:cs="宋体"/>
          <w:b/>
          <w:bCs/>
          <w:szCs w:val="21"/>
        </w:rPr>
      </w:pPr>
    </w:p>
    <w:p>
      <w:pPr>
        <w:widowControl/>
        <w:spacing w:line="560" w:lineRule="exact"/>
        <w:jc w:val="center"/>
        <w:rPr>
          <w:rFonts w:ascii="宋体" w:hAnsi="宋体" w:cs="宋体"/>
          <w:b/>
          <w:bCs/>
          <w:sz w:val="32"/>
          <w:szCs w:val="32"/>
        </w:rPr>
      </w:pPr>
      <w:r>
        <w:rPr>
          <w:rFonts w:hint="eastAsia" w:ascii="宋体" w:hAnsi="宋体" w:cs="宋体"/>
          <w:b/>
          <w:bCs/>
          <w:sz w:val="32"/>
          <w:szCs w:val="32"/>
        </w:rPr>
        <w:t>深圳市第一职业技术学校</w:t>
      </w:r>
    </w:p>
    <w:p>
      <w:pPr>
        <w:widowControl/>
        <w:spacing w:line="560" w:lineRule="exact"/>
        <w:jc w:val="center"/>
        <w:rPr>
          <w:rFonts w:ascii="宋体" w:hAnsi="宋体" w:cs="宋体"/>
          <w:szCs w:val="21"/>
        </w:rPr>
      </w:pPr>
      <w:r>
        <w:rPr>
          <w:rFonts w:hint="eastAsia" w:ascii="宋体" w:hAnsi="宋体" w:cs="宋体"/>
          <w:b/>
          <w:bCs/>
          <w:sz w:val="32"/>
          <w:szCs w:val="32"/>
        </w:rPr>
        <w:t>二○二</w:t>
      </w:r>
      <w:r>
        <w:rPr>
          <w:rFonts w:hint="eastAsia" w:ascii="宋体" w:hAnsi="宋体" w:cs="宋体"/>
          <w:b/>
          <w:bCs/>
          <w:sz w:val="32"/>
          <w:szCs w:val="32"/>
          <w:lang w:val="en-US" w:eastAsia="zh-CN"/>
        </w:rPr>
        <w:t>四</w:t>
      </w:r>
      <w:r>
        <w:rPr>
          <w:rFonts w:hint="eastAsia" w:ascii="宋体" w:hAnsi="宋体" w:cs="宋体"/>
          <w:b/>
          <w:bCs/>
          <w:sz w:val="32"/>
          <w:szCs w:val="32"/>
        </w:rPr>
        <w:t>年十月</w:t>
      </w:r>
      <w:r>
        <w:rPr>
          <w:rFonts w:hint="eastAsia" w:ascii="宋体" w:hAnsi="宋体" w:cs="宋体"/>
          <w:szCs w:val="21"/>
        </w:rPr>
        <w:br w:type="page"/>
      </w:r>
    </w:p>
    <w:p>
      <w:pPr>
        <w:pStyle w:val="2"/>
        <w:numPr>
          <w:numId w:val="0"/>
        </w:numPr>
        <w:spacing w:line="320" w:lineRule="exact"/>
        <w:ind w:leftChars="0"/>
        <w:rPr>
          <w:rFonts w:cs="宋体"/>
          <w:sz w:val="28"/>
          <w:szCs w:val="28"/>
        </w:rPr>
      </w:pPr>
      <w:r>
        <w:rPr>
          <w:rFonts w:hint="eastAsia" w:cs="宋体"/>
          <w:sz w:val="28"/>
          <w:szCs w:val="28"/>
          <w:lang w:val="en-US" w:eastAsia="zh-CN"/>
        </w:rPr>
        <w:t xml:space="preserve">第一章  </w:t>
      </w:r>
      <w:r>
        <w:rPr>
          <w:rFonts w:hint="eastAsia" w:cs="宋体"/>
          <w:sz w:val="28"/>
          <w:szCs w:val="28"/>
        </w:rPr>
        <w:t>项目评审信息</w:t>
      </w:r>
    </w:p>
    <w:p>
      <w:pPr>
        <w:adjustRightInd w:val="0"/>
        <w:snapToGrid w:val="0"/>
        <w:spacing w:line="320" w:lineRule="exact"/>
        <w:rPr>
          <w:rFonts w:hint="eastAsia" w:ascii="宋体" w:hAnsi="宋体" w:cs="宋体"/>
          <w:szCs w:val="21"/>
        </w:rPr>
      </w:pPr>
      <w:r>
        <w:rPr>
          <w:rFonts w:hint="eastAsia" w:ascii="宋体" w:hAnsi="宋体" w:cs="宋体"/>
          <w:szCs w:val="21"/>
        </w:rPr>
        <w:t xml:space="preserve">      项目名称：《化学分析技术》及配套资源</w:t>
      </w:r>
      <w:r>
        <w:rPr>
          <w:rFonts w:hint="eastAsia" w:ascii="宋体" w:hAnsi="宋体" w:cs="宋体"/>
          <w:szCs w:val="21"/>
          <w:lang w:val="en-US" w:eastAsia="zh-CN"/>
        </w:rPr>
        <w:t>出版</w:t>
      </w:r>
      <w:r>
        <w:rPr>
          <w:rFonts w:hint="eastAsia" w:ascii="宋体" w:hAnsi="宋体" w:cs="宋体"/>
          <w:szCs w:val="21"/>
        </w:rPr>
        <w:t>服务项目</w:t>
      </w:r>
    </w:p>
    <w:p>
      <w:pPr>
        <w:adjustRightInd w:val="0"/>
        <w:snapToGrid w:val="0"/>
        <w:spacing w:line="320" w:lineRule="exact"/>
        <w:rPr>
          <w:rFonts w:ascii="宋体" w:hAnsi="宋体" w:cs="宋体"/>
          <w:szCs w:val="21"/>
        </w:rPr>
      </w:pPr>
      <w:r>
        <w:rPr>
          <w:rFonts w:hint="eastAsia" w:ascii="宋体" w:hAnsi="宋体" w:cs="宋体"/>
          <w:szCs w:val="21"/>
        </w:rPr>
        <w:t xml:space="preserve">      项目类型：  服务类</w:t>
      </w:r>
    </w:p>
    <w:p>
      <w:pPr>
        <w:adjustRightInd w:val="0"/>
        <w:snapToGrid w:val="0"/>
        <w:spacing w:line="320" w:lineRule="exact"/>
        <w:rPr>
          <w:rFonts w:ascii="宋体" w:hAnsi="宋体" w:cs="宋体"/>
          <w:szCs w:val="21"/>
        </w:rPr>
      </w:pPr>
      <w:r>
        <w:rPr>
          <w:rFonts w:hint="eastAsia" w:ascii="宋体" w:hAnsi="宋体" w:cs="宋体"/>
          <w:szCs w:val="21"/>
        </w:rPr>
        <w:t xml:space="preserve">      采购方式：  公开招标</w:t>
      </w:r>
    </w:p>
    <w:p>
      <w:pPr>
        <w:adjustRightInd w:val="0"/>
        <w:snapToGrid w:val="0"/>
        <w:spacing w:line="320" w:lineRule="exact"/>
        <w:rPr>
          <w:rFonts w:ascii="宋体" w:hAnsi="宋体" w:cs="宋体"/>
          <w:szCs w:val="21"/>
        </w:rPr>
      </w:pPr>
      <w:r>
        <w:rPr>
          <w:rFonts w:hint="eastAsia" w:ascii="宋体" w:hAnsi="宋体" w:cs="宋体"/>
          <w:szCs w:val="21"/>
        </w:rPr>
        <w:t xml:space="preserve">      货币类型：  人民币</w:t>
      </w:r>
    </w:p>
    <w:p>
      <w:pPr>
        <w:adjustRightInd w:val="0"/>
        <w:snapToGrid w:val="0"/>
        <w:spacing w:line="320" w:lineRule="exact"/>
        <w:rPr>
          <w:rFonts w:hint="eastAsia" w:eastAsia="宋体"/>
          <w:lang w:val="en-US" w:eastAsia="zh-CN"/>
        </w:rPr>
      </w:pPr>
      <w:r>
        <w:rPr>
          <w:rFonts w:hint="eastAsia"/>
        </w:rPr>
        <w:t xml:space="preserve"> </w:t>
      </w:r>
      <w:r>
        <w:t xml:space="preserve">     </w:t>
      </w:r>
      <w:r>
        <w:rPr>
          <w:rFonts w:hint="eastAsia" w:ascii="宋体" w:hAnsi="宋体" w:cs="宋体"/>
          <w:szCs w:val="21"/>
        </w:rPr>
        <w:t xml:space="preserve">项目预算： </w:t>
      </w:r>
      <w:r>
        <w:rPr>
          <w:rFonts w:ascii="宋体" w:hAnsi="宋体" w:cs="宋体"/>
          <w:szCs w:val="21"/>
        </w:rPr>
        <w:t xml:space="preserve"> 1</w:t>
      </w:r>
      <w:r>
        <w:rPr>
          <w:rFonts w:hint="eastAsia" w:ascii="宋体" w:hAnsi="宋体" w:cs="宋体"/>
          <w:szCs w:val="21"/>
          <w:lang w:val="en-US" w:eastAsia="zh-CN"/>
        </w:rPr>
        <w:t>0</w:t>
      </w:r>
      <w:r>
        <w:rPr>
          <w:rFonts w:hint="eastAsia" w:ascii="宋体" w:hAnsi="宋体" w:cs="宋体"/>
          <w:szCs w:val="21"/>
        </w:rPr>
        <w:t>万</w:t>
      </w:r>
      <w:r>
        <w:rPr>
          <w:rFonts w:hint="eastAsia" w:ascii="宋体" w:hAnsi="宋体" w:cs="宋体"/>
          <w:szCs w:val="21"/>
          <w:lang w:val="en-US" w:eastAsia="zh-CN"/>
        </w:rPr>
        <w:t>元</w:t>
      </w:r>
    </w:p>
    <w:p>
      <w:pPr>
        <w:pStyle w:val="5"/>
        <w:spacing w:line="320" w:lineRule="exact"/>
        <w:rPr>
          <w:rFonts w:cs="宋体"/>
          <w:sz w:val="24"/>
          <w:szCs w:val="24"/>
        </w:rPr>
      </w:pPr>
      <w:r>
        <w:rPr>
          <w:rFonts w:hint="eastAsia" w:cs="宋体"/>
          <w:sz w:val="24"/>
          <w:szCs w:val="24"/>
        </w:rPr>
        <w:t>投标文件初审表</w:t>
      </w:r>
    </w:p>
    <w:p>
      <w:pPr>
        <w:spacing w:after="112" w:afterLines="36" w:line="320" w:lineRule="exact"/>
        <w:jc w:val="center"/>
        <w:rPr>
          <w:rFonts w:ascii="宋体" w:hAnsi="宋体" w:cs="宋体"/>
          <w:b/>
          <w:szCs w:val="21"/>
        </w:rPr>
      </w:pPr>
      <w:r>
        <w:rPr>
          <w:rFonts w:hint="eastAsia" w:ascii="宋体" w:hAnsi="宋体" w:cs="宋体"/>
          <w:b/>
          <w:szCs w:val="21"/>
        </w:rPr>
        <w:t>(凡有下列情形之一的，投标文件无效，投标作废标处理)</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7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8522" w:type="dxa"/>
            <w:gridSpan w:val="2"/>
            <w:vAlign w:val="center"/>
          </w:tcPr>
          <w:p>
            <w:pPr>
              <w:spacing w:line="320" w:lineRule="exact"/>
              <w:rPr>
                <w:rFonts w:ascii="宋体" w:hAnsi="宋体" w:cs="宋体"/>
                <w:szCs w:val="21"/>
              </w:rPr>
            </w:pPr>
            <w:r>
              <w:rPr>
                <w:rFonts w:hint="eastAsia" w:ascii="宋体" w:hAnsi="宋体" w:cs="宋体"/>
                <w:szCs w:val="21"/>
              </w:rPr>
              <w:t>资格性检查表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spacing w:line="320" w:lineRule="exact"/>
              <w:rPr>
                <w:rFonts w:ascii="宋体" w:hAnsi="宋体" w:cs="宋体"/>
                <w:szCs w:val="21"/>
              </w:rPr>
            </w:pPr>
            <w:r>
              <w:rPr>
                <w:rFonts w:hint="eastAsia" w:ascii="宋体" w:hAnsi="宋体" w:cs="宋体"/>
                <w:szCs w:val="21"/>
              </w:rPr>
              <w:t>1</w:t>
            </w:r>
          </w:p>
        </w:tc>
        <w:tc>
          <w:tcPr>
            <w:tcW w:w="7988" w:type="dxa"/>
            <w:vAlign w:val="center"/>
          </w:tcPr>
          <w:p>
            <w:pPr>
              <w:spacing w:line="320" w:lineRule="exact"/>
              <w:rPr>
                <w:rFonts w:ascii="宋体" w:hAnsi="宋体" w:cs="宋体"/>
                <w:b/>
                <w:szCs w:val="21"/>
              </w:rPr>
            </w:pPr>
            <w:r>
              <w:rPr>
                <w:rFonts w:hint="eastAsia" w:ascii="宋体" w:hAnsi="宋体" w:cs="宋体"/>
                <w:szCs w:val="21"/>
              </w:rPr>
              <w:t>投标人不具备招标文件所列的资格要求，或未提交相应的资格证明资料(详见招标公告投标人资格要求）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8522" w:type="dxa"/>
            <w:gridSpan w:val="2"/>
            <w:vAlign w:val="center"/>
          </w:tcPr>
          <w:p>
            <w:pPr>
              <w:spacing w:line="320" w:lineRule="exact"/>
              <w:rPr>
                <w:rFonts w:ascii="宋体" w:hAnsi="宋体" w:cs="宋体"/>
                <w:szCs w:val="21"/>
              </w:rPr>
            </w:pPr>
            <w:r>
              <w:rPr>
                <w:rFonts w:hint="eastAsia" w:ascii="宋体" w:hAnsi="宋体" w:cs="宋体"/>
                <w:szCs w:val="21"/>
              </w:rPr>
              <w:t>符合性检查表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spacing w:line="320" w:lineRule="exact"/>
              <w:rPr>
                <w:rFonts w:ascii="宋体" w:hAnsi="宋体" w:cs="宋体"/>
                <w:szCs w:val="21"/>
              </w:rPr>
            </w:pPr>
            <w:r>
              <w:rPr>
                <w:rFonts w:hint="eastAsia" w:ascii="宋体" w:hAnsi="宋体" w:cs="宋体"/>
                <w:szCs w:val="21"/>
              </w:rPr>
              <w:t>2</w:t>
            </w:r>
          </w:p>
        </w:tc>
        <w:tc>
          <w:tcPr>
            <w:tcW w:w="7988" w:type="dxa"/>
            <w:vAlign w:val="center"/>
          </w:tcPr>
          <w:p>
            <w:pPr>
              <w:spacing w:line="320" w:lineRule="exact"/>
              <w:rPr>
                <w:rFonts w:ascii="宋体" w:hAnsi="宋体" w:cs="宋体"/>
                <w:szCs w:val="21"/>
              </w:rPr>
            </w:pPr>
            <w:r>
              <w:rPr>
                <w:rFonts w:hint="eastAsia" w:ascii="宋体" w:hAnsi="宋体" w:cs="宋体"/>
                <w:szCs w:val="21"/>
              </w:rPr>
              <w:t>未按招标文件对投标文件组成的要求提供投标文件的(投标文件组成不完整）</w:t>
            </w:r>
            <w:r>
              <w:rPr>
                <w:rFonts w:hint="eastAsia" w:ascii="宋体" w:hAnsi="宋体" w:cs="宋体"/>
                <w:b/>
                <w:szCs w:val="21"/>
              </w:rPr>
              <w:t>或</w:t>
            </w:r>
            <w:r>
              <w:rPr>
                <w:rFonts w:hint="eastAsia" w:ascii="宋体" w:hAnsi="宋体" w:cs="宋体"/>
                <w:szCs w:val="21"/>
              </w:rPr>
              <w:t>未按规定密封、签字、盖章；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spacing w:line="320" w:lineRule="exact"/>
              <w:rPr>
                <w:rFonts w:ascii="宋体" w:hAnsi="宋体" w:cs="宋体"/>
                <w:szCs w:val="21"/>
              </w:rPr>
            </w:pPr>
            <w:r>
              <w:rPr>
                <w:rFonts w:hint="eastAsia" w:ascii="宋体" w:hAnsi="宋体" w:cs="宋体"/>
                <w:szCs w:val="21"/>
              </w:rPr>
              <w:t>3</w:t>
            </w:r>
          </w:p>
        </w:tc>
        <w:tc>
          <w:tcPr>
            <w:tcW w:w="7988" w:type="dxa"/>
            <w:vAlign w:val="center"/>
          </w:tcPr>
          <w:p>
            <w:pPr>
              <w:spacing w:line="320" w:lineRule="exact"/>
              <w:rPr>
                <w:rFonts w:ascii="宋体" w:hAnsi="宋体" w:cs="宋体"/>
                <w:szCs w:val="21"/>
              </w:rPr>
            </w:pPr>
            <w:r>
              <w:rPr>
                <w:rFonts w:hint="eastAsia" w:ascii="宋体" w:hAnsi="宋体" w:cs="宋体"/>
                <w:szCs w:val="21"/>
              </w:rPr>
              <w:t>《技术规格偏离表》或《商务需求偏离表》填写不全或不实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spacing w:line="320" w:lineRule="exact"/>
              <w:rPr>
                <w:rFonts w:ascii="宋体" w:hAnsi="宋体" w:cs="宋体"/>
                <w:szCs w:val="21"/>
              </w:rPr>
            </w:pPr>
            <w:r>
              <w:rPr>
                <w:rFonts w:hint="eastAsia" w:ascii="宋体" w:hAnsi="宋体" w:cs="宋体"/>
                <w:szCs w:val="21"/>
              </w:rPr>
              <w:t>4</w:t>
            </w:r>
          </w:p>
        </w:tc>
        <w:tc>
          <w:tcPr>
            <w:tcW w:w="7988" w:type="dxa"/>
            <w:vAlign w:val="center"/>
          </w:tcPr>
          <w:p>
            <w:pPr>
              <w:spacing w:line="320" w:lineRule="exact"/>
              <w:rPr>
                <w:rFonts w:ascii="宋体" w:hAnsi="宋体" w:cs="宋体"/>
                <w:szCs w:val="21"/>
              </w:rPr>
            </w:pPr>
            <w:r>
              <w:rPr>
                <w:rFonts w:hint="eastAsia" w:ascii="宋体" w:hAnsi="宋体" w:cs="宋体"/>
                <w:szCs w:val="21"/>
              </w:rPr>
              <w:t>投标总价高于预算限额的或报价低于其成本且不能做出合理说明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spacing w:line="320" w:lineRule="exact"/>
              <w:rPr>
                <w:rFonts w:ascii="宋体" w:hAnsi="宋体" w:cs="宋体"/>
                <w:szCs w:val="21"/>
              </w:rPr>
            </w:pPr>
            <w:r>
              <w:rPr>
                <w:rFonts w:hint="eastAsia" w:ascii="宋体" w:hAnsi="宋体" w:cs="宋体"/>
                <w:szCs w:val="21"/>
              </w:rPr>
              <w:t>5</w:t>
            </w:r>
          </w:p>
        </w:tc>
        <w:tc>
          <w:tcPr>
            <w:tcW w:w="7988" w:type="dxa"/>
            <w:vAlign w:val="center"/>
          </w:tcPr>
          <w:p>
            <w:pPr>
              <w:spacing w:line="320" w:lineRule="exact"/>
              <w:rPr>
                <w:rFonts w:ascii="宋体" w:hAnsi="宋体" w:cs="宋体"/>
                <w:szCs w:val="21"/>
              </w:rPr>
            </w:pPr>
            <w:r>
              <w:rPr>
                <w:rFonts w:hint="eastAsia" w:ascii="宋体" w:hAnsi="宋体" w:cs="宋体"/>
                <w:szCs w:val="21"/>
              </w:rPr>
              <w:t>投标报价有严重缺漏项目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8" w:hRule="atLeast"/>
        </w:trPr>
        <w:tc>
          <w:tcPr>
            <w:tcW w:w="534" w:type="dxa"/>
            <w:vAlign w:val="center"/>
          </w:tcPr>
          <w:p>
            <w:pPr>
              <w:spacing w:line="320" w:lineRule="exact"/>
              <w:rPr>
                <w:rFonts w:ascii="宋体" w:hAnsi="宋体" w:cs="宋体"/>
                <w:szCs w:val="21"/>
              </w:rPr>
            </w:pPr>
            <w:r>
              <w:rPr>
                <w:rFonts w:hint="eastAsia" w:ascii="宋体" w:hAnsi="宋体" w:cs="宋体"/>
                <w:szCs w:val="21"/>
              </w:rPr>
              <w:t>6</w:t>
            </w:r>
          </w:p>
        </w:tc>
        <w:tc>
          <w:tcPr>
            <w:tcW w:w="7988" w:type="dxa"/>
            <w:vAlign w:val="center"/>
          </w:tcPr>
          <w:p>
            <w:pPr>
              <w:spacing w:line="320" w:lineRule="exact"/>
              <w:rPr>
                <w:rFonts w:ascii="宋体" w:hAnsi="宋体" w:cs="宋体"/>
                <w:szCs w:val="21"/>
              </w:rPr>
            </w:pPr>
            <w:r>
              <w:rPr>
                <w:rFonts w:hint="eastAsia" w:ascii="宋体" w:hAnsi="宋体" w:cs="宋体"/>
                <w:szCs w:val="21"/>
              </w:rPr>
              <w:t>投标文件载明的交货期超过招标文件规定的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34" w:type="dxa"/>
            <w:vAlign w:val="center"/>
          </w:tcPr>
          <w:p>
            <w:pPr>
              <w:spacing w:line="320" w:lineRule="exact"/>
              <w:rPr>
                <w:rFonts w:ascii="宋体" w:hAnsi="宋体" w:cs="宋体"/>
                <w:szCs w:val="21"/>
              </w:rPr>
            </w:pPr>
            <w:r>
              <w:rPr>
                <w:rFonts w:hint="eastAsia" w:ascii="宋体" w:hAnsi="宋体" w:cs="宋体"/>
                <w:szCs w:val="21"/>
              </w:rPr>
              <w:t>7</w:t>
            </w:r>
          </w:p>
        </w:tc>
        <w:tc>
          <w:tcPr>
            <w:tcW w:w="7988" w:type="dxa"/>
            <w:vAlign w:val="center"/>
          </w:tcPr>
          <w:p>
            <w:pPr>
              <w:spacing w:line="320" w:lineRule="exact"/>
              <w:rPr>
                <w:rFonts w:ascii="宋体" w:hAnsi="宋体" w:cs="宋体"/>
                <w:szCs w:val="21"/>
              </w:rPr>
            </w:pPr>
            <w:r>
              <w:rPr>
                <w:rFonts w:hint="eastAsia" w:ascii="宋体" w:hAnsi="宋体" w:cs="宋体"/>
                <w:szCs w:val="21"/>
              </w:rPr>
              <w:t>所投产品在质量、技术、方案等方面没有实质性满足招标文件要求</w:t>
            </w:r>
          </w:p>
        </w:tc>
      </w:tr>
    </w:tbl>
    <w:p>
      <w:pPr>
        <w:pStyle w:val="5"/>
        <w:spacing w:line="320" w:lineRule="exact"/>
        <w:rPr>
          <w:rFonts w:cs="宋体"/>
          <w:sz w:val="24"/>
          <w:szCs w:val="24"/>
        </w:rPr>
      </w:pPr>
      <w:r>
        <w:rPr>
          <w:rFonts w:hint="eastAsia" w:cs="宋体"/>
          <w:sz w:val="24"/>
          <w:szCs w:val="24"/>
        </w:rPr>
        <w:t>评标信息</w:t>
      </w:r>
    </w:p>
    <w:p>
      <w:pPr>
        <w:spacing w:line="320" w:lineRule="exact"/>
        <w:ind w:left="1050" w:hanging="1050" w:hangingChars="500"/>
        <w:rPr>
          <w:rFonts w:ascii="宋体" w:hAnsi="宋体" w:cs="宋体"/>
          <w:szCs w:val="21"/>
        </w:rPr>
      </w:pPr>
      <w:r>
        <w:rPr>
          <w:rFonts w:hint="eastAsia" w:ascii="宋体" w:hAnsi="宋体" w:cs="宋体"/>
          <w:szCs w:val="21"/>
        </w:rPr>
        <w:t>评审方法：本项目评审方法采用</w:t>
      </w:r>
      <w:r>
        <w:rPr>
          <w:rFonts w:hint="eastAsia" w:ascii="宋体" w:hAnsi="宋体" w:cs="宋体"/>
          <w:b/>
          <w:szCs w:val="21"/>
          <w:u w:val="single"/>
        </w:rPr>
        <w:t xml:space="preserve"> 综合评分法 </w:t>
      </w:r>
      <w:r>
        <w:rPr>
          <w:rFonts w:hint="eastAsia" w:ascii="宋体" w:hAnsi="宋体" w:cs="宋体"/>
          <w:szCs w:val="21"/>
        </w:rPr>
        <w:t>。</w:t>
      </w:r>
    </w:p>
    <w:p>
      <w:pPr>
        <w:pStyle w:val="5"/>
        <w:spacing w:line="320" w:lineRule="exact"/>
        <w:jc w:val="both"/>
        <w:rPr>
          <w:rFonts w:cs="宋体"/>
          <w:sz w:val="21"/>
          <w:szCs w:val="21"/>
        </w:rPr>
      </w:pPr>
      <w:r>
        <w:rPr>
          <w:rFonts w:hint="eastAsia" w:cs="宋体"/>
          <w:sz w:val="24"/>
          <w:szCs w:val="24"/>
        </w:rPr>
        <w:t>评标方法</w:t>
      </w:r>
    </w:p>
    <w:tbl>
      <w:tblPr>
        <w:tblStyle w:val="22"/>
        <w:tblW w:w="9078" w:type="dxa"/>
        <w:jc w:val="center"/>
        <w:tblCellSpacing w:w="0" w:type="dxa"/>
        <w:tblLayout w:type="autofit"/>
        <w:tblCellMar>
          <w:top w:w="45" w:type="dxa"/>
          <w:left w:w="45" w:type="dxa"/>
          <w:bottom w:w="45" w:type="dxa"/>
          <w:right w:w="45" w:type="dxa"/>
        </w:tblCellMar>
      </w:tblPr>
      <w:tblGrid>
        <w:gridCol w:w="8683"/>
        <w:gridCol w:w="395"/>
      </w:tblGrid>
      <w:tr>
        <w:tblPrEx>
          <w:tblCellMar>
            <w:top w:w="45" w:type="dxa"/>
            <w:left w:w="45" w:type="dxa"/>
            <w:bottom w:w="45" w:type="dxa"/>
            <w:right w:w="45" w:type="dxa"/>
          </w:tblCellMar>
        </w:tblPrEx>
        <w:trPr>
          <w:tblCellSpacing w:w="0" w:type="dxa"/>
          <w:jc w:val="center"/>
        </w:trPr>
        <w:tc>
          <w:tcPr>
            <w:tcW w:w="0" w:type="auto"/>
            <w:shd w:val="clear" w:color="auto" w:fill="auto"/>
            <w:vAlign w:val="center"/>
          </w:tcPr>
          <w:p>
            <w:pPr>
              <w:widowControl/>
              <w:spacing w:line="320" w:lineRule="exact"/>
              <w:jc w:val="left"/>
              <w:rPr>
                <w:rFonts w:ascii="宋体" w:hAnsi="宋体" w:cs="宋体"/>
                <w:b/>
                <w:bCs/>
                <w:szCs w:val="21"/>
              </w:rPr>
            </w:pPr>
            <w:r>
              <w:rPr>
                <w:rFonts w:hint="eastAsia" w:ascii="宋体" w:hAnsi="宋体" w:cs="宋体"/>
                <w:b/>
                <w:bCs/>
                <w:szCs w:val="21"/>
              </w:rPr>
              <w:t>评标方法：综合评分法</w:t>
            </w:r>
          </w:p>
        </w:tc>
        <w:tc>
          <w:tcPr>
            <w:tcW w:w="0" w:type="auto"/>
            <w:shd w:val="clear" w:color="auto" w:fill="auto"/>
            <w:vAlign w:val="center"/>
          </w:tcPr>
          <w:p>
            <w:pPr>
              <w:spacing w:line="320" w:lineRule="exact"/>
              <w:jc w:val="right"/>
              <w:rPr>
                <w:rFonts w:ascii="宋体" w:hAnsi="宋体" w:cs="宋体"/>
                <w:b/>
                <w:bCs/>
                <w:szCs w:val="21"/>
              </w:rPr>
            </w:pPr>
          </w:p>
        </w:tc>
      </w:tr>
      <w:tr>
        <w:tblPrEx>
          <w:tblCellMar>
            <w:top w:w="45" w:type="dxa"/>
            <w:left w:w="45" w:type="dxa"/>
            <w:bottom w:w="45" w:type="dxa"/>
            <w:right w:w="45" w:type="dxa"/>
          </w:tblCellMar>
        </w:tblPrEx>
        <w:trPr>
          <w:tblCellSpacing w:w="0" w:type="dxa"/>
          <w:jc w:val="center"/>
        </w:trPr>
        <w:tc>
          <w:tcPr>
            <w:tcW w:w="0" w:type="auto"/>
            <w:gridSpan w:val="2"/>
            <w:shd w:val="clear" w:color="auto" w:fill="auto"/>
            <w:vAlign w:val="center"/>
          </w:tcPr>
          <w:p>
            <w:pPr>
              <w:spacing w:line="320" w:lineRule="exact"/>
              <w:ind w:firstLine="420"/>
              <w:rPr>
                <w:rFonts w:ascii="宋体" w:hAnsi="宋体" w:cs="宋体"/>
                <w:szCs w:val="21"/>
              </w:rPr>
            </w:pPr>
            <w:r>
              <w:rPr>
                <w:rFonts w:hint="eastAsia" w:ascii="宋体" w:hAnsi="宋体" w:cs="宋体"/>
                <w:szCs w:val="21"/>
              </w:rPr>
              <w:t xml:space="preserve">综合评分法。在最大限度地满足招标文件实质性要求的前提下，按照招标文件中规定的各项因素进行综合评审，评标总得分排名前列的投标人，作为推荐的候选中标供应商。 </w:t>
            </w:r>
          </w:p>
          <w:p>
            <w:pPr>
              <w:spacing w:line="320" w:lineRule="exact"/>
              <w:ind w:firstLine="420"/>
              <w:rPr>
                <w:rFonts w:ascii="宋体" w:hAnsi="宋体" w:cs="宋体"/>
                <w:szCs w:val="21"/>
              </w:rPr>
            </w:pPr>
            <w:r>
              <w:rPr>
                <w:rFonts w:hint="eastAsia" w:ascii="宋体" w:hAnsi="宋体" w:cs="宋体"/>
                <w:szCs w:val="21"/>
              </w:rPr>
              <w:t>价格分计算方法：</w:t>
            </w:r>
          </w:p>
          <w:p>
            <w:pPr>
              <w:pStyle w:val="19"/>
              <w:widowControl/>
              <w:spacing w:line="320" w:lineRule="exact"/>
              <w:ind w:left="420"/>
              <w:rPr>
                <w:rFonts w:ascii="宋体" w:hAnsi="宋体" w:cs="宋体"/>
                <w:sz w:val="21"/>
                <w:szCs w:val="21"/>
              </w:rPr>
            </w:pPr>
            <w:r>
              <w:rPr>
                <w:rFonts w:hint="eastAsia" w:ascii="宋体" w:hAnsi="宋体" w:cs="宋体"/>
                <w:sz w:val="21"/>
                <w:szCs w:val="21"/>
              </w:rPr>
              <w:t xml:space="preserve">采用低价优先法计算，即满足招标文件要求且投标价格最低的投标报价为评标基准价，其价格分为满分。其他投标人的价格分统一按照下列公式计算： </w:t>
            </w:r>
          </w:p>
          <w:p>
            <w:pPr>
              <w:pStyle w:val="19"/>
              <w:widowControl/>
              <w:spacing w:line="320" w:lineRule="exact"/>
              <w:ind w:left="420"/>
              <w:rPr>
                <w:rFonts w:ascii="宋体" w:hAnsi="宋体" w:cs="宋体"/>
                <w:sz w:val="21"/>
                <w:szCs w:val="21"/>
              </w:rPr>
            </w:pPr>
            <w:r>
              <w:rPr>
                <w:rFonts w:hint="eastAsia" w:ascii="宋体" w:hAnsi="宋体" w:cs="宋体"/>
                <w:sz w:val="21"/>
                <w:szCs w:val="21"/>
              </w:rPr>
              <w:t>投标报价得分=(评标基准价／投标报价)×100</w:t>
            </w:r>
          </w:p>
          <w:p>
            <w:pPr>
              <w:pStyle w:val="19"/>
              <w:widowControl/>
              <w:spacing w:line="320" w:lineRule="exact"/>
              <w:ind w:left="420"/>
              <w:rPr>
                <w:rFonts w:ascii="宋体" w:hAnsi="宋体" w:cs="宋体"/>
                <w:sz w:val="21"/>
                <w:szCs w:val="21"/>
              </w:rPr>
            </w:pPr>
            <w:r>
              <w:rPr>
                <w:rFonts w:hint="eastAsia" w:ascii="宋体" w:hAnsi="宋体" w:cs="宋体"/>
                <w:sz w:val="21"/>
                <w:szCs w:val="21"/>
              </w:rPr>
              <w:t xml:space="preserve">评标总得分＝F1×A1＋F2×A2＋……＋Fn×An </w:t>
            </w:r>
          </w:p>
          <w:p>
            <w:pPr>
              <w:pStyle w:val="19"/>
              <w:widowControl/>
              <w:spacing w:line="320" w:lineRule="exact"/>
              <w:ind w:left="420"/>
              <w:rPr>
                <w:rFonts w:ascii="宋体" w:hAnsi="宋体" w:cs="宋体"/>
                <w:sz w:val="21"/>
                <w:szCs w:val="21"/>
              </w:rPr>
            </w:pPr>
            <w:r>
              <w:rPr>
                <w:rFonts w:hint="eastAsia" w:ascii="宋体" w:hAnsi="宋体" w:cs="宋体"/>
                <w:sz w:val="21"/>
                <w:szCs w:val="21"/>
              </w:rPr>
              <w:t xml:space="preserve">F1、F2……Fn分别为各项评审因素的得分； </w:t>
            </w:r>
          </w:p>
          <w:p>
            <w:pPr>
              <w:pStyle w:val="19"/>
              <w:widowControl/>
              <w:spacing w:line="320" w:lineRule="exact"/>
              <w:ind w:left="420"/>
              <w:rPr>
                <w:rFonts w:ascii="宋体" w:hAnsi="宋体" w:cs="宋体"/>
                <w:sz w:val="21"/>
                <w:szCs w:val="21"/>
              </w:rPr>
            </w:pPr>
            <w:r>
              <w:rPr>
                <w:rFonts w:hint="eastAsia" w:ascii="宋体" w:hAnsi="宋体" w:cs="宋体"/>
                <w:sz w:val="21"/>
                <w:szCs w:val="21"/>
              </w:rPr>
              <w:t xml:space="preserve">A1、A2、……An 分别为各项评审因素所占的权重(A1＋A2＋……＋An＝1)。 </w:t>
            </w:r>
          </w:p>
          <w:p>
            <w:pPr>
              <w:pStyle w:val="19"/>
              <w:widowControl/>
              <w:spacing w:line="320" w:lineRule="exact"/>
              <w:ind w:left="420"/>
              <w:rPr>
                <w:rFonts w:ascii="宋体" w:hAnsi="宋体" w:cs="宋体"/>
                <w:sz w:val="21"/>
                <w:szCs w:val="21"/>
              </w:rPr>
            </w:pPr>
            <w:r>
              <w:rPr>
                <w:rFonts w:hint="eastAsia" w:ascii="宋体" w:hAnsi="宋体" w:cs="宋体"/>
                <w:sz w:val="21"/>
                <w:szCs w:val="21"/>
              </w:rPr>
              <w:t xml:space="preserve">评标过程中，不得去掉报价中的最高报价和最低报价。 </w:t>
            </w:r>
          </w:p>
          <w:p>
            <w:pPr>
              <w:pStyle w:val="19"/>
              <w:widowControl/>
              <w:spacing w:line="320" w:lineRule="exact"/>
              <w:ind w:left="420"/>
              <w:rPr>
                <w:rFonts w:ascii="宋体" w:hAnsi="宋体" w:cs="宋体"/>
                <w:sz w:val="21"/>
                <w:szCs w:val="21"/>
              </w:rPr>
            </w:pPr>
            <w:r>
              <w:rPr>
                <w:rFonts w:hint="eastAsia" w:ascii="宋体" w:hAnsi="宋体" w:cs="宋体"/>
                <w:sz w:val="21"/>
                <w:szCs w:val="21"/>
              </w:rPr>
              <w:t>此方法适用于货物类、服务类、工程类项目。</w:t>
            </w:r>
          </w:p>
        </w:tc>
      </w:tr>
    </w:tbl>
    <w:p>
      <w:pPr>
        <w:spacing w:line="320" w:lineRule="exact"/>
        <w:rPr>
          <w:rFonts w:ascii="宋体" w:hAnsi="宋体" w:cs="宋体"/>
          <w:szCs w:val="21"/>
        </w:rPr>
      </w:pPr>
    </w:p>
    <w:p>
      <w:pPr>
        <w:pStyle w:val="15"/>
        <w:spacing w:line="320" w:lineRule="exact"/>
        <w:rPr>
          <w:rFonts w:ascii="宋体" w:hAnsi="宋体" w:cs="宋体"/>
          <w:szCs w:val="21"/>
        </w:rPr>
      </w:pPr>
    </w:p>
    <w:tbl>
      <w:tblPr>
        <w:tblStyle w:val="22"/>
        <w:tblpPr w:leftFromText="180" w:rightFromText="180" w:vertAnchor="text" w:tblpXSpec="center" w:tblpY="1"/>
        <w:tblOverlap w:val="never"/>
        <w:tblW w:w="89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733"/>
        <w:gridCol w:w="1677"/>
        <w:gridCol w:w="32"/>
        <w:gridCol w:w="1144"/>
        <w:gridCol w:w="4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675" w:type="dxa"/>
            <w:vAlign w:val="center"/>
          </w:tcPr>
          <w:p>
            <w:pPr>
              <w:spacing w:line="320" w:lineRule="exact"/>
              <w:jc w:val="center"/>
              <w:rPr>
                <w:rFonts w:ascii="宋体" w:hAnsi="宋体" w:cs="宋体"/>
                <w:b/>
                <w:szCs w:val="21"/>
              </w:rPr>
            </w:pPr>
            <w:r>
              <w:rPr>
                <w:rFonts w:hint="eastAsia" w:ascii="宋体" w:hAnsi="宋体" w:cs="宋体"/>
                <w:b/>
                <w:szCs w:val="21"/>
              </w:rPr>
              <w:t>序号</w:t>
            </w:r>
          </w:p>
        </w:tc>
        <w:tc>
          <w:tcPr>
            <w:tcW w:w="3586" w:type="dxa"/>
            <w:gridSpan w:val="4"/>
            <w:vAlign w:val="center"/>
          </w:tcPr>
          <w:p>
            <w:pPr>
              <w:spacing w:line="320" w:lineRule="exact"/>
              <w:jc w:val="center"/>
              <w:rPr>
                <w:rFonts w:ascii="宋体" w:hAnsi="宋体" w:cs="宋体"/>
                <w:b/>
                <w:szCs w:val="21"/>
              </w:rPr>
            </w:pPr>
            <w:r>
              <w:rPr>
                <w:rFonts w:hint="eastAsia" w:ascii="宋体" w:hAnsi="宋体" w:cs="宋体"/>
                <w:b/>
                <w:szCs w:val="21"/>
              </w:rPr>
              <w:t>评分项</w:t>
            </w:r>
          </w:p>
        </w:tc>
        <w:tc>
          <w:tcPr>
            <w:tcW w:w="4678" w:type="dxa"/>
            <w:vAlign w:val="center"/>
          </w:tcPr>
          <w:p>
            <w:pPr>
              <w:spacing w:line="320" w:lineRule="exact"/>
              <w:jc w:val="center"/>
              <w:rPr>
                <w:rFonts w:ascii="宋体" w:hAnsi="宋体" w:cs="宋体"/>
                <w:b/>
                <w:szCs w:val="21"/>
              </w:rPr>
            </w:pPr>
            <w:r>
              <w:rPr>
                <w:rFonts w:hint="eastAsia" w:ascii="宋体" w:hAnsi="宋体" w:cs="宋体"/>
                <w:b/>
                <w:szCs w:val="21"/>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75" w:type="dxa"/>
            <w:vAlign w:val="center"/>
          </w:tcPr>
          <w:p>
            <w:pPr>
              <w:spacing w:line="320" w:lineRule="exact"/>
              <w:jc w:val="center"/>
              <w:rPr>
                <w:rFonts w:ascii="宋体" w:hAnsi="宋体" w:cs="宋体"/>
                <w:b/>
                <w:szCs w:val="21"/>
              </w:rPr>
            </w:pPr>
            <w:r>
              <w:rPr>
                <w:rFonts w:hint="eastAsia" w:ascii="宋体" w:hAnsi="宋体" w:cs="宋体"/>
                <w:b/>
                <w:szCs w:val="21"/>
              </w:rPr>
              <w:t>1</w:t>
            </w:r>
          </w:p>
        </w:tc>
        <w:tc>
          <w:tcPr>
            <w:tcW w:w="3586" w:type="dxa"/>
            <w:gridSpan w:val="4"/>
            <w:vAlign w:val="center"/>
          </w:tcPr>
          <w:p>
            <w:pPr>
              <w:spacing w:line="320" w:lineRule="exact"/>
              <w:jc w:val="center"/>
              <w:rPr>
                <w:rFonts w:ascii="宋体" w:hAnsi="宋体" w:cs="宋体"/>
                <w:b/>
                <w:szCs w:val="21"/>
              </w:rPr>
            </w:pPr>
            <w:r>
              <w:rPr>
                <w:rFonts w:hint="eastAsia" w:ascii="宋体" w:hAnsi="宋体" w:cs="宋体"/>
                <w:b/>
                <w:szCs w:val="21"/>
              </w:rPr>
              <w:t>价格部分</w:t>
            </w:r>
          </w:p>
        </w:tc>
        <w:tc>
          <w:tcPr>
            <w:tcW w:w="4678" w:type="dxa"/>
            <w:vAlign w:val="center"/>
          </w:tcPr>
          <w:p>
            <w:pPr>
              <w:spacing w:line="320" w:lineRule="exact"/>
              <w:jc w:val="center"/>
              <w:rPr>
                <w:rFonts w:hint="default" w:ascii="宋体" w:hAnsi="宋体" w:eastAsia="宋体" w:cs="宋体"/>
                <w:b/>
                <w:szCs w:val="21"/>
                <w:lang w:val="en-US" w:eastAsia="zh-CN"/>
              </w:rPr>
            </w:pPr>
            <w:r>
              <w:rPr>
                <w:rFonts w:hint="eastAsia" w:ascii="宋体" w:hAnsi="宋体" w:cs="宋体"/>
                <w:b/>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675" w:type="dxa"/>
            <w:vAlign w:val="center"/>
          </w:tcPr>
          <w:p>
            <w:pPr>
              <w:spacing w:line="320" w:lineRule="exact"/>
              <w:jc w:val="center"/>
              <w:rPr>
                <w:rFonts w:ascii="宋体" w:hAnsi="宋体" w:cs="宋体"/>
                <w:b/>
                <w:szCs w:val="21"/>
              </w:rPr>
            </w:pPr>
            <w:r>
              <w:rPr>
                <w:rFonts w:hint="eastAsia" w:ascii="宋体" w:hAnsi="宋体" w:cs="宋体"/>
                <w:b/>
                <w:szCs w:val="21"/>
              </w:rPr>
              <w:t>2</w:t>
            </w:r>
          </w:p>
        </w:tc>
        <w:tc>
          <w:tcPr>
            <w:tcW w:w="3586" w:type="dxa"/>
            <w:gridSpan w:val="4"/>
            <w:vAlign w:val="center"/>
          </w:tcPr>
          <w:p>
            <w:pPr>
              <w:spacing w:line="320" w:lineRule="exact"/>
              <w:jc w:val="center"/>
              <w:rPr>
                <w:rFonts w:ascii="宋体" w:hAnsi="宋体" w:cs="宋体"/>
                <w:b/>
                <w:szCs w:val="21"/>
              </w:rPr>
            </w:pPr>
            <w:r>
              <w:rPr>
                <w:rFonts w:hint="eastAsia" w:ascii="宋体" w:hAnsi="宋体" w:cs="宋体"/>
                <w:b/>
                <w:szCs w:val="21"/>
              </w:rPr>
              <w:t>技术部分</w:t>
            </w:r>
          </w:p>
        </w:tc>
        <w:tc>
          <w:tcPr>
            <w:tcW w:w="4678" w:type="dxa"/>
            <w:vAlign w:val="center"/>
          </w:tcPr>
          <w:p>
            <w:pPr>
              <w:spacing w:line="320" w:lineRule="exact"/>
              <w:jc w:val="center"/>
              <w:rPr>
                <w:rFonts w:hint="default" w:ascii="宋体" w:hAnsi="宋体" w:eastAsia="宋体" w:cs="宋体"/>
                <w:b/>
                <w:szCs w:val="21"/>
                <w:lang w:val="en-US" w:eastAsia="zh-CN"/>
              </w:rPr>
            </w:pPr>
            <w:r>
              <w:rPr>
                <w:rFonts w:hint="eastAsia" w:ascii="宋体" w:hAnsi="宋体" w:cs="宋体"/>
                <w:b/>
                <w:szCs w:val="21"/>
                <w:lang w:val="en-US" w:eastAsia="zh-CN"/>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restart"/>
            <w:vAlign w:val="center"/>
          </w:tcPr>
          <w:p>
            <w:pPr>
              <w:spacing w:line="320" w:lineRule="exact"/>
              <w:jc w:val="center"/>
              <w:rPr>
                <w:rFonts w:ascii="宋体" w:hAnsi="宋体" w:cs="宋体"/>
                <w:szCs w:val="21"/>
              </w:rPr>
            </w:pPr>
          </w:p>
        </w:tc>
        <w:tc>
          <w:tcPr>
            <w:tcW w:w="733" w:type="dxa"/>
            <w:vAlign w:val="center"/>
          </w:tcPr>
          <w:p>
            <w:pPr>
              <w:spacing w:line="320" w:lineRule="exact"/>
              <w:jc w:val="center"/>
              <w:rPr>
                <w:rFonts w:ascii="宋体" w:hAnsi="宋体" w:cs="宋体"/>
                <w:b/>
                <w:bCs/>
                <w:szCs w:val="21"/>
              </w:rPr>
            </w:pPr>
            <w:r>
              <w:rPr>
                <w:rFonts w:hint="eastAsia" w:ascii="宋体" w:hAnsi="宋体" w:cs="宋体"/>
                <w:b/>
                <w:bCs/>
                <w:szCs w:val="21"/>
              </w:rPr>
              <w:t>序号</w:t>
            </w:r>
          </w:p>
        </w:tc>
        <w:tc>
          <w:tcPr>
            <w:tcW w:w="1677" w:type="dxa"/>
            <w:vAlign w:val="center"/>
          </w:tcPr>
          <w:p>
            <w:pPr>
              <w:spacing w:line="320" w:lineRule="exact"/>
              <w:jc w:val="center"/>
              <w:rPr>
                <w:rFonts w:ascii="宋体" w:hAnsi="宋体" w:cs="宋体"/>
                <w:b/>
                <w:bCs/>
                <w:szCs w:val="21"/>
              </w:rPr>
            </w:pPr>
            <w:r>
              <w:rPr>
                <w:rFonts w:hint="eastAsia" w:ascii="宋体" w:hAnsi="宋体" w:cs="宋体"/>
                <w:b/>
                <w:bCs/>
                <w:szCs w:val="21"/>
              </w:rPr>
              <w:t>评分因素</w:t>
            </w:r>
          </w:p>
        </w:tc>
        <w:tc>
          <w:tcPr>
            <w:tcW w:w="1176" w:type="dxa"/>
            <w:gridSpan w:val="2"/>
            <w:vAlign w:val="center"/>
          </w:tcPr>
          <w:p>
            <w:pPr>
              <w:spacing w:line="320" w:lineRule="exact"/>
              <w:jc w:val="center"/>
              <w:rPr>
                <w:rFonts w:ascii="宋体" w:hAnsi="宋体" w:cs="宋体"/>
                <w:b/>
                <w:bCs/>
                <w:szCs w:val="21"/>
              </w:rPr>
            </w:pPr>
            <w:r>
              <w:rPr>
                <w:rFonts w:hint="eastAsia" w:ascii="宋体" w:hAnsi="宋体" w:cs="宋体"/>
                <w:b/>
                <w:bCs/>
                <w:szCs w:val="21"/>
              </w:rPr>
              <w:t>权重</w:t>
            </w:r>
          </w:p>
        </w:tc>
        <w:tc>
          <w:tcPr>
            <w:tcW w:w="4678" w:type="dxa"/>
            <w:vAlign w:val="center"/>
          </w:tcPr>
          <w:p>
            <w:pPr>
              <w:spacing w:line="320" w:lineRule="exact"/>
              <w:jc w:val="center"/>
              <w:rPr>
                <w:rFonts w:ascii="宋体" w:hAnsi="宋体" w:cs="宋体"/>
                <w:b/>
                <w:bCs/>
                <w:szCs w:val="21"/>
              </w:rPr>
            </w:pPr>
            <w:r>
              <w:rPr>
                <w:rFonts w:hint="eastAsia" w:ascii="宋体" w:hAnsi="宋体" w:cs="宋体"/>
                <w:b/>
                <w:bCs/>
                <w:szCs w:val="21"/>
              </w:rPr>
              <w:t>评分准则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75" w:type="dxa"/>
            <w:vMerge w:val="continue"/>
            <w:vAlign w:val="center"/>
          </w:tcPr>
          <w:p>
            <w:pPr>
              <w:keepNext/>
              <w:keepLines/>
              <w:spacing w:before="340" w:after="330" w:line="320" w:lineRule="exact"/>
              <w:jc w:val="center"/>
              <w:outlineLvl w:val="0"/>
              <w:rPr>
                <w:rFonts w:ascii="宋体" w:hAnsi="宋体" w:cs="宋体"/>
                <w:szCs w:val="21"/>
              </w:rPr>
            </w:pPr>
          </w:p>
        </w:tc>
        <w:tc>
          <w:tcPr>
            <w:tcW w:w="733" w:type="dxa"/>
            <w:vAlign w:val="center"/>
          </w:tcPr>
          <w:p>
            <w:pPr>
              <w:spacing w:line="320" w:lineRule="exact"/>
              <w:jc w:val="center"/>
              <w:rPr>
                <w:rFonts w:ascii="宋体" w:hAnsi="宋体" w:cs="宋体"/>
                <w:szCs w:val="21"/>
              </w:rPr>
            </w:pPr>
            <w:r>
              <w:rPr>
                <w:rFonts w:hint="eastAsia" w:ascii="宋体" w:hAnsi="宋体" w:cs="宋体"/>
                <w:szCs w:val="21"/>
              </w:rPr>
              <w:t>1</w:t>
            </w:r>
          </w:p>
        </w:tc>
        <w:tc>
          <w:tcPr>
            <w:tcW w:w="1677" w:type="dxa"/>
            <w:vAlign w:val="center"/>
          </w:tcPr>
          <w:p>
            <w:pPr>
              <w:spacing w:line="320" w:lineRule="exact"/>
              <w:ind w:firstLine="210" w:firstLineChars="100"/>
              <w:rPr>
                <w:rFonts w:ascii="宋体" w:hAnsi="宋体" w:cs="宋体"/>
                <w:bCs/>
                <w:szCs w:val="21"/>
              </w:rPr>
            </w:pPr>
            <w:r>
              <w:rPr>
                <w:rFonts w:hint="eastAsia" w:ascii="宋体" w:hAnsi="宋体" w:eastAsia="宋体" w:cs="宋体"/>
                <w:bCs/>
                <w:color w:val="000000"/>
                <w:szCs w:val="21"/>
              </w:rPr>
              <w:t>实施方案</w:t>
            </w:r>
          </w:p>
        </w:tc>
        <w:tc>
          <w:tcPr>
            <w:tcW w:w="1176" w:type="dxa"/>
            <w:gridSpan w:val="2"/>
            <w:vAlign w:val="center"/>
          </w:tcPr>
          <w:p>
            <w:pPr>
              <w:spacing w:line="320" w:lineRule="exact"/>
              <w:jc w:val="center"/>
              <w:rPr>
                <w:rFonts w:hint="default" w:ascii="宋体" w:hAnsi="宋体" w:eastAsia="宋体" w:cs="宋体"/>
                <w:szCs w:val="21"/>
                <w:lang w:val="en-US" w:eastAsia="zh-CN"/>
              </w:rPr>
            </w:pPr>
            <w:r>
              <w:rPr>
                <w:rFonts w:hint="eastAsia" w:ascii="宋体" w:hAnsi="宋体" w:cs="宋体"/>
                <w:szCs w:val="21"/>
                <w:lang w:val="en-US" w:eastAsia="zh-CN"/>
              </w:rPr>
              <w:t>13</w:t>
            </w:r>
          </w:p>
        </w:tc>
        <w:tc>
          <w:tcPr>
            <w:tcW w:w="4678" w:type="dxa"/>
            <w:vAlign w:val="center"/>
          </w:tcPr>
          <w:p>
            <w:r>
              <w:t>根据供应商对项目</w:t>
            </w:r>
            <w:r>
              <w:rPr>
                <w:rFonts w:hint="eastAsia"/>
              </w:rPr>
              <w:t>的</w:t>
            </w:r>
            <w:r>
              <w:t xml:space="preserve">实施计划、实施保障、进度安排、时间点控制等方案的可行性、可控性进行综合评审： </w:t>
            </w:r>
          </w:p>
          <w:p>
            <w:pPr>
              <w:rPr>
                <w:rFonts w:ascii="宋体" w:hAnsi="宋体" w:eastAsia="宋体" w:cs="宋体"/>
                <w:bCs/>
                <w:color w:val="000000"/>
                <w:szCs w:val="21"/>
              </w:rPr>
            </w:pPr>
            <w:r>
              <w:rPr>
                <w:rFonts w:hint="eastAsia" w:ascii="宋体" w:hAnsi="宋体" w:eastAsia="宋体" w:cs="宋体"/>
                <w:bCs/>
                <w:color w:val="000000"/>
                <w:szCs w:val="21"/>
              </w:rPr>
              <w:t>1.针对项目内容进行详尽分析、能客观、准确地编制项目关键点，实施内容编制完整、思路清晰无遗漏，对实施内容有优化及合理建议，方案内容逻辑清晰，有详细的步骤操作界面，交互功能满足要求，得13分；</w:t>
            </w:r>
          </w:p>
          <w:p>
            <w:pPr>
              <w:rPr>
                <w:rFonts w:ascii="宋体" w:hAnsi="宋体" w:eastAsia="宋体" w:cs="宋体"/>
                <w:bCs/>
                <w:color w:val="000000"/>
                <w:szCs w:val="21"/>
              </w:rPr>
            </w:pPr>
            <w:r>
              <w:rPr>
                <w:rFonts w:hint="eastAsia" w:ascii="宋体" w:hAnsi="宋体" w:eastAsia="宋体" w:cs="宋体"/>
                <w:bCs/>
                <w:color w:val="000000"/>
                <w:szCs w:val="21"/>
              </w:rPr>
              <w:t>2.针对项目内容进行基本分析、实施计划针对性良好，实施方案内容编制良好、思路比较清晰，交互功能满足要求，得8分；</w:t>
            </w:r>
          </w:p>
          <w:p>
            <w:pPr>
              <w:rPr>
                <w:rFonts w:ascii="宋体" w:hAnsi="宋体" w:eastAsia="宋体" w:cs="宋体"/>
                <w:bCs/>
                <w:color w:val="000000"/>
                <w:szCs w:val="21"/>
              </w:rPr>
            </w:pPr>
            <w:r>
              <w:rPr>
                <w:rFonts w:hint="eastAsia" w:ascii="宋体" w:hAnsi="宋体" w:eastAsia="宋体" w:cs="宋体"/>
                <w:bCs/>
                <w:color w:val="000000"/>
                <w:szCs w:val="21"/>
              </w:rPr>
              <w:t>3.针对项目内容进行较简单、实施计划针对性一般，实施方案内容编制一般、思路符合逻辑，得4分；</w:t>
            </w:r>
          </w:p>
          <w:p>
            <w:pPr>
              <w:rPr>
                <w:rFonts w:ascii="宋体" w:hAnsi="宋体" w:eastAsia="宋体" w:cs="宋体"/>
                <w:bCs/>
                <w:color w:val="000000"/>
                <w:szCs w:val="21"/>
              </w:rPr>
            </w:pPr>
            <w:r>
              <w:rPr>
                <w:rFonts w:hint="eastAsia" w:ascii="宋体" w:hAnsi="宋体" w:eastAsia="宋体" w:cs="宋体"/>
                <w:bCs/>
                <w:color w:val="000000"/>
                <w:szCs w:val="21"/>
              </w:rPr>
              <w:t>4.针对项目内容进行较简单、实施计划针对性较差，实施方案内容编制较差、思路不太符合逻辑，得1分；</w:t>
            </w:r>
          </w:p>
          <w:p>
            <w:pPr>
              <w:spacing w:line="320" w:lineRule="exact"/>
              <w:rPr>
                <w:rFonts w:ascii="宋体" w:hAnsi="宋体" w:cs="宋体"/>
                <w:szCs w:val="21"/>
              </w:rPr>
            </w:pPr>
            <w:r>
              <w:rPr>
                <w:rFonts w:hint="eastAsia" w:ascii="宋体" w:hAnsi="宋体" w:eastAsia="宋体" w:cs="宋体"/>
                <w:bCs/>
                <w:color w:val="000000"/>
                <w:szCs w:val="21"/>
              </w:rPr>
              <w:t>5.此项未提供不得分。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vAlign w:val="center"/>
          </w:tcPr>
          <w:p>
            <w:pPr>
              <w:spacing w:line="320" w:lineRule="exact"/>
              <w:jc w:val="center"/>
              <w:rPr>
                <w:rFonts w:ascii="宋体" w:hAnsi="宋体" w:cs="宋体"/>
                <w:szCs w:val="21"/>
              </w:rPr>
            </w:pPr>
          </w:p>
        </w:tc>
        <w:tc>
          <w:tcPr>
            <w:tcW w:w="733" w:type="dxa"/>
            <w:vAlign w:val="center"/>
          </w:tcPr>
          <w:p>
            <w:pPr>
              <w:spacing w:line="320" w:lineRule="exact"/>
              <w:jc w:val="center"/>
              <w:rPr>
                <w:rFonts w:hint="eastAsia" w:ascii="宋体" w:hAnsi="宋体" w:eastAsia="宋体" w:cs="宋体"/>
                <w:szCs w:val="21"/>
                <w:lang w:eastAsia="zh-CN"/>
              </w:rPr>
            </w:pPr>
            <w:r>
              <w:rPr>
                <w:rFonts w:hint="eastAsia" w:ascii="宋体" w:hAnsi="宋体" w:cs="宋体"/>
                <w:szCs w:val="21"/>
                <w:lang w:val="en-US" w:eastAsia="zh-CN"/>
              </w:rPr>
              <w:t>2</w:t>
            </w:r>
          </w:p>
        </w:tc>
        <w:tc>
          <w:tcPr>
            <w:tcW w:w="1677" w:type="dxa"/>
            <w:vAlign w:val="center"/>
          </w:tcPr>
          <w:p>
            <w:pPr>
              <w:jc w:val="center"/>
              <w:rPr>
                <w:rFonts w:ascii="宋体" w:hAnsi="宋体" w:cs="宋体"/>
                <w:szCs w:val="21"/>
              </w:rPr>
            </w:pPr>
            <w:r>
              <w:rPr>
                <w:rFonts w:hint="eastAsia" w:ascii="宋体" w:hAnsi="宋体" w:eastAsia="宋体" w:cs="宋体"/>
                <w:bCs/>
                <w:szCs w:val="21"/>
              </w:rPr>
              <w:t>技术响应</w:t>
            </w:r>
          </w:p>
        </w:tc>
        <w:tc>
          <w:tcPr>
            <w:tcW w:w="1176" w:type="dxa"/>
            <w:gridSpan w:val="2"/>
            <w:vAlign w:val="center"/>
          </w:tcPr>
          <w:p>
            <w:pPr>
              <w:spacing w:line="320" w:lineRule="exact"/>
              <w:jc w:val="center"/>
              <w:rPr>
                <w:rFonts w:hint="default" w:ascii="宋体" w:hAnsi="宋体" w:eastAsia="宋体" w:cs="宋体"/>
                <w:szCs w:val="21"/>
                <w:lang w:val="en-US" w:eastAsia="zh-CN"/>
              </w:rPr>
            </w:pPr>
            <w:r>
              <w:rPr>
                <w:rFonts w:hint="eastAsia" w:ascii="宋体" w:hAnsi="宋体" w:cs="宋体"/>
                <w:szCs w:val="21"/>
                <w:lang w:val="en-US" w:eastAsia="zh-CN"/>
              </w:rPr>
              <w:t>24</w:t>
            </w:r>
          </w:p>
        </w:tc>
        <w:tc>
          <w:tcPr>
            <w:tcW w:w="4678" w:type="dxa"/>
            <w:vAlign w:val="center"/>
          </w:tcPr>
          <w:p>
            <w:pPr>
              <w:rPr>
                <w:rFonts w:ascii="宋体" w:hAnsi="宋体" w:eastAsia="宋体" w:cs="宋体"/>
                <w:szCs w:val="21"/>
              </w:rPr>
            </w:pPr>
            <w:r>
              <w:rPr>
                <w:rFonts w:hint="eastAsia" w:ascii="宋体" w:hAnsi="宋体" w:eastAsia="宋体" w:cs="宋体"/>
                <w:szCs w:val="21"/>
              </w:rPr>
              <w:t>（一）评审内容：</w:t>
            </w:r>
          </w:p>
          <w:p>
            <w:pPr>
              <w:rPr>
                <w:rFonts w:ascii="宋体" w:hAnsi="宋体" w:eastAsia="宋体" w:cs="宋体"/>
                <w:szCs w:val="21"/>
              </w:rPr>
            </w:pPr>
            <w:r>
              <w:rPr>
                <w:rFonts w:hint="eastAsia" w:ascii="宋体" w:hAnsi="宋体" w:eastAsia="宋体" w:cs="宋体"/>
                <w:szCs w:val="21"/>
              </w:rPr>
              <w:t>投标人应如实填写《用户需求书条款响应一览表》，评审专家根据技术需求参数响应情况进行评审。</w:t>
            </w:r>
          </w:p>
          <w:p>
            <w:pPr>
              <w:rPr>
                <w:rFonts w:ascii="宋体" w:hAnsi="宋体" w:eastAsia="宋体" w:cs="宋体"/>
                <w:szCs w:val="21"/>
              </w:rPr>
            </w:pPr>
            <w:r>
              <w:rPr>
                <w:rFonts w:hint="eastAsia" w:ascii="宋体" w:hAnsi="宋体" w:eastAsia="宋体" w:cs="宋体"/>
                <w:szCs w:val="21"/>
              </w:rPr>
              <w:t xml:space="preserve">（二）评分标准与依据： </w:t>
            </w:r>
          </w:p>
          <w:p>
            <w:pPr>
              <w:rPr>
                <w:rFonts w:hint="eastAsia" w:ascii="宋体" w:hAnsi="宋体" w:eastAsia="宋体" w:cs="宋体"/>
                <w:szCs w:val="21"/>
                <w:lang w:eastAsia="zh-CN"/>
              </w:rPr>
            </w:pPr>
            <w:r>
              <w:rPr>
                <w:rFonts w:hint="eastAsia" w:ascii="宋体" w:hAnsi="宋体" w:eastAsia="宋体" w:cs="宋体"/>
                <w:szCs w:val="21"/>
              </w:rPr>
              <w:t>完全满足招标文件要求的得2</w:t>
            </w:r>
            <w:r>
              <w:rPr>
                <w:rFonts w:hint="eastAsia" w:ascii="宋体" w:hAnsi="宋体" w:cs="宋体"/>
                <w:szCs w:val="21"/>
                <w:lang w:val="en-US" w:eastAsia="zh-CN"/>
              </w:rPr>
              <w:t>4</w:t>
            </w:r>
            <w:r>
              <w:rPr>
                <w:rFonts w:hint="eastAsia" w:ascii="宋体" w:hAnsi="宋体" w:eastAsia="宋体" w:cs="宋体"/>
                <w:szCs w:val="21"/>
              </w:rPr>
              <w:t>分，标注“▲”条款总分</w:t>
            </w:r>
            <w:r>
              <w:rPr>
                <w:rFonts w:hint="eastAsia" w:ascii="宋体" w:hAnsi="宋体" w:cs="宋体"/>
                <w:szCs w:val="21"/>
                <w:lang w:val="en-US" w:eastAsia="zh-CN"/>
              </w:rPr>
              <w:t>24</w:t>
            </w:r>
            <w:r>
              <w:rPr>
                <w:rFonts w:hint="eastAsia" w:ascii="宋体" w:hAnsi="宋体" w:eastAsia="宋体" w:cs="宋体"/>
                <w:szCs w:val="21"/>
              </w:rPr>
              <w:t>分，每负偏离一项扣</w:t>
            </w:r>
            <w:r>
              <w:rPr>
                <w:rFonts w:hint="eastAsia" w:ascii="宋体" w:hAnsi="宋体" w:cs="宋体"/>
                <w:szCs w:val="21"/>
                <w:lang w:val="en-US" w:eastAsia="zh-CN"/>
              </w:rPr>
              <w:t>3</w:t>
            </w:r>
            <w:r>
              <w:rPr>
                <w:rFonts w:hint="eastAsia" w:ascii="宋体" w:hAnsi="宋体" w:eastAsia="宋体" w:cs="宋体"/>
                <w:szCs w:val="21"/>
              </w:rPr>
              <w:t>分，负偏离达</w:t>
            </w:r>
            <w:r>
              <w:rPr>
                <w:rFonts w:hint="eastAsia" w:ascii="宋体" w:hAnsi="宋体" w:cs="宋体"/>
                <w:szCs w:val="21"/>
                <w:lang w:val="en-US" w:eastAsia="zh-CN"/>
              </w:rPr>
              <w:t>8</w:t>
            </w:r>
            <w:r>
              <w:rPr>
                <w:rFonts w:hint="eastAsia" w:ascii="宋体" w:hAnsi="宋体" w:eastAsia="宋体" w:cs="宋体"/>
                <w:szCs w:val="21"/>
              </w:rPr>
              <w:t>项本小项不得分</w:t>
            </w:r>
            <w:r>
              <w:rPr>
                <w:rFonts w:hint="eastAsia" w:ascii="宋体" w:hAnsi="宋体" w:cs="宋体"/>
                <w:szCs w:val="21"/>
                <w:lang w:eastAsia="zh-CN"/>
              </w:rPr>
              <w:t>。</w:t>
            </w:r>
          </w:p>
          <w:p>
            <w:pPr>
              <w:rPr>
                <w:rFonts w:ascii="宋体" w:hAnsi="宋体" w:cs="宋体"/>
                <w:color w:val="000000"/>
                <w:kern w:val="0"/>
                <w:szCs w:val="21"/>
              </w:rPr>
            </w:pPr>
            <w:r>
              <w:rPr>
                <w:rFonts w:hint="eastAsia" w:ascii="宋体" w:hAnsi="宋体" w:eastAsia="宋体" w:cs="宋体"/>
                <w:szCs w:val="21"/>
              </w:rPr>
              <w:t>注：带“▲”为重要技术参数条款须提供技术参数中要求提供证明资料的，则须提供对应参数的证明资料。否则作负偏离处理。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75" w:type="dxa"/>
            <w:vAlign w:val="center"/>
          </w:tcPr>
          <w:p>
            <w:pPr>
              <w:spacing w:line="320" w:lineRule="exact"/>
              <w:jc w:val="center"/>
              <w:rPr>
                <w:rFonts w:ascii="宋体" w:hAnsi="宋体" w:cs="宋体"/>
                <w:b/>
                <w:szCs w:val="21"/>
              </w:rPr>
            </w:pPr>
            <w:r>
              <w:rPr>
                <w:rFonts w:hint="eastAsia" w:ascii="宋体" w:hAnsi="宋体" w:cs="宋体"/>
                <w:b/>
                <w:szCs w:val="21"/>
              </w:rPr>
              <w:t>3</w:t>
            </w:r>
          </w:p>
        </w:tc>
        <w:tc>
          <w:tcPr>
            <w:tcW w:w="3586" w:type="dxa"/>
            <w:gridSpan w:val="4"/>
            <w:vAlign w:val="center"/>
          </w:tcPr>
          <w:p>
            <w:pPr>
              <w:spacing w:line="320" w:lineRule="exact"/>
              <w:jc w:val="center"/>
              <w:rPr>
                <w:rFonts w:ascii="宋体" w:hAnsi="宋体" w:cs="宋体"/>
                <w:b/>
                <w:szCs w:val="21"/>
              </w:rPr>
            </w:pPr>
            <w:r>
              <w:rPr>
                <w:rFonts w:hint="eastAsia" w:ascii="宋体" w:hAnsi="宋体" w:cs="宋体"/>
                <w:b/>
                <w:szCs w:val="21"/>
              </w:rPr>
              <w:t>商务部分</w:t>
            </w:r>
          </w:p>
        </w:tc>
        <w:tc>
          <w:tcPr>
            <w:tcW w:w="4678" w:type="dxa"/>
            <w:vAlign w:val="center"/>
          </w:tcPr>
          <w:p>
            <w:pPr>
              <w:spacing w:line="320" w:lineRule="exact"/>
              <w:jc w:val="center"/>
              <w:rPr>
                <w:rFonts w:hint="default" w:ascii="宋体" w:hAnsi="宋体" w:eastAsia="宋体" w:cs="宋体"/>
                <w:b/>
                <w:szCs w:val="21"/>
                <w:lang w:val="en-US" w:eastAsia="zh-CN"/>
              </w:rPr>
            </w:pPr>
            <w:r>
              <w:rPr>
                <w:rFonts w:hint="eastAsia" w:ascii="宋体" w:hAnsi="宋体" w:cs="宋体"/>
                <w:b/>
                <w:szCs w:val="21"/>
                <w:lang w:val="en-US" w:eastAsia="zh-CN"/>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675" w:type="dxa"/>
            <w:vMerge w:val="restart"/>
            <w:vAlign w:val="center"/>
          </w:tcPr>
          <w:p>
            <w:pPr>
              <w:keepNext/>
              <w:keepLines/>
              <w:spacing w:before="340" w:after="330" w:line="320" w:lineRule="exact"/>
              <w:jc w:val="center"/>
              <w:outlineLvl w:val="0"/>
              <w:rPr>
                <w:rFonts w:ascii="宋体" w:hAnsi="宋体" w:cs="宋体"/>
                <w:b/>
                <w:szCs w:val="21"/>
              </w:rPr>
            </w:pPr>
          </w:p>
        </w:tc>
        <w:tc>
          <w:tcPr>
            <w:tcW w:w="733" w:type="dxa"/>
            <w:vAlign w:val="center"/>
          </w:tcPr>
          <w:p>
            <w:pPr>
              <w:spacing w:line="320" w:lineRule="exact"/>
              <w:jc w:val="center"/>
              <w:rPr>
                <w:rFonts w:ascii="宋体" w:hAnsi="宋体" w:cs="宋体"/>
                <w:b/>
                <w:szCs w:val="21"/>
              </w:rPr>
            </w:pPr>
            <w:r>
              <w:rPr>
                <w:rFonts w:hint="eastAsia" w:ascii="宋体" w:hAnsi="宋体" w:cs="宋体"/>
                <w:b/>
                <w:szCs w:val="21"/>
              </w:rPr>
              <w:t>序号</w:t>
            </w:r>
          </w:p>
        </w:tc>
        <w:tc>
          <w:tcPr>
            <w:tcW w:w="1677" w:type="dxa"/>
            <w:vAlign w:val="center"/>
          </w:tcPr>
          <w:p>
            <w:pPr>
              <w:spacing w:line="320" w:lineRule="exact"/>
              <w:jc w:val="center"/>
              <w:rPr>
                <w:rFonts w:ascii="宋体" w:hAnsi="宋体" w:cs="宋体"/>
                <w:b/>
                <w:szCs w:val="21"/>
              </w:rPr>
            </w:pPr>
            <w:r>
              <w:rPr>
                <w:rFonts w:hint="eastAsia" w:ascii="宋体" w:hAnsi="宋体" w:cs="宋体"/>
                <w:b/>
                <w:szCs w:val="21"/>
              </w:rPr>
              <w:t>评分因素</w:t>
            </w:r>
          </w:p>
        </w:tc>
        <w:tc>
          <w:tcPr>
            <w:tcW w:w="1176" w:type="dxa"/>
            <w:gridSpan w:val="2"/>
            <w:vAlign w:val="center"/>
          </w:tcPr>
          <w:p>
            <w:pPr>
              <w:spacing w:line="320" w:lineRule="exact"/>
              <w:jc w:val="center"/>
              <w:rPr>
                <w:rFonts w:ascii="宋体" w:hAnsi="宋体" w:cs="宋体"/>
                <w:b/>
                <w:szCs w:val="21"/>
              </w:rPr>
            </w:pPr>
            <w:r>
              <w:rPr>
                <w:rFonts w:hint="eastAsia" w:ascii="宋体" w:hAnsi="宋体" w:cs="宋体"/>
                <w:b/>
                <w:szCs w:val="21"/>
              </w:rPr>
              <w:t>权重</w:t>
            </w:r>
          </w:p>
        </w:tc>
        <w:tc>
          <w:tcPr>
            <w:tcW w:w="4678" w:type="dxa"/>
            <w:vAlign w:val="center"/>
          </w:tcPr>
          <w:p>
            <w:pPr>
              <w:spacing w:line="320" w:lineRule="exact"/>
              <w:jc w:val="center"/>
              <w:rPr>
                <w:rFonts w:ascii="宋体" w:hAnsi="宋体" w:cs="宋体"/>
                <w:b/>
                <w:szCs w:val="21"/>
              </w:rPr>
            </w:pPr>
            <w:r>
              <w:rPr>
                <w:rFonts w:hint="eastAsia" w:ascii="宋体" w:hAnsi="宋体" w:cs="宋体"/>
                <w:b/>
                <w:szCs w:val="21"/>
              </w:rPr>
              <w:t>评分准则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 w:hRule="atLeast"/>
        </w:trPr>
        <w:tc>
          <w:tcPr>
            <w:tcW w:w="675" w:type="dxa"/>
            <w:vMerge w:val="continue"/>
            <w:vAlign w:val="center"/>
          </w:tcPr>
          <w:p>
            <w:pPr>
              <w:keepNext/>
              <w:keepLines/>
              <w:spacing w:before="340" w:after="330" w:line="320" w:lineRule="exact"/>
              <w:jc w:val="center"/>
              <w:outlineLvl w:val="0"/>
              <w:rPr>
                <w:rFonts w:ascii="宋体" w:hAnsi="宋体" w:cs="宋体"/>
                <w:szCs w:val="21"/>
              </w:rPr>
            </w:pPr>
          </w:p>
        </w:tc>
        <w:tc>
          <w:tcPr>
            <w:tcW w:w="733" w:type="dxa"/>
            <w:vAlign w:val="center"/>
          </w:tcPr>
          <w:p>
            <w:pPr>
              <w:spacing w:line="320" w:lineRule="exact"/>
              <w:jc w:val="center"/>
              <w:rPr>
                <w:rFonts w:hint="eastAsia" w:ascii="宋体" w:hAnsi="宋体" w:eastAsia="宋体" w:cs="宋体"/>
                <w:szCs w:val="21"/>
                <w:lang w:eastAsia="zh-CN"/>
              </w:rPr>
            </w:pPr>
            <w:r>
              <w:rPr>
                <w:rFonts w:hint="eastAsia" w:ascii="宋体" w:hAnsi="宋体" w:cs="宋体"/>
                <w:szCs w:val="21"/>
                <w:lang w:val="en-US" w:eastAsia="zh-CN"/>
              </w:rPr>
              <w:t>1</w:t>
            </w:r>
          </w:p>
        </w:tc>
        <w:tc>
          <w:tcPr>
            <w:tcW w:w="1677" w:type="dxa"/>
            <w:vAlign w:val="center"/>
          </w:tcPr>
          <w:p>
            <w:pPr>
              <w:spacing w:line="320" w:lineRule="exact"/>
              <w:jc w:val="center"/>
              <w:rPr>
                <w:rFonts w:ascii="宋体" w:hAnsi="宋体" w:cs="宋体"/>
                <w:szCs w:val="21"/>
              </w:rPr>
            </w:pPr>
            <w:r>
              <w:rPr>
                <w:rFonts w:hint="eastAsia" w:ascii="宋体" w:hAnsi="宋体" w:eastAsia="宋体" w:cs="宋体"/>
                <w:bCs/>
                <w:color w:val="000000"/>
                <w:szCs w:val="21"/>
              </w:rPr>
              <w:t>商务要求响应程度</w:t>
            </w:r>
          </w:p>
        </w:tc>
        <w:tc>
          <w:tcPr>
            <w:tcW w:w="1176" w:type="dxa"/>
            <w:gridSpan w:val="2"/>
            <w:vAlign w:val="center"/>
          </w:tcPr>
          <w:p>
            <w:pPr>
              <w:spacing w:line="320" w:lineRule="exact"/>
              <w:jc w:val="center"/>
              <w:rPr>
                <w:rFonts w:hint="eastAsia" w:ascii="宋体" w:hAnsi="宋体" w:eastAsia="宋体" w:cs="宋体"/>
                <w:szCs w:val="21"/>
                <w:lang w:val="en-US" w:eastAsia="zh-CN"/>
              </w:rPr>
            </w:pPr>
            <w:r>
              <w:rPr>
                <w:rFonts w:hint="eastAsia" w:ascii="宋体" w:hAnsi="宋体" w:cs="宋体"/>
                <w:szCs w:val="21"/>
                <w:lang w:val="en-US" w:eastAsia="zh-CN"/>
              </w:rPr>
              <w:t>8</w:t>
            </w:r>
          </w:p>
        </w:tc>
        <w:tc>
          <w:tcPr>
            <w:tcW w:w="4678" w:type="dxa"/>
          </w:tcPr>
          <w:p>
            <w:pPr>
              <w:spacing w:line="320" w:lineRule="exact"/>
              <w:ind w:right="31" w:rightChars="15"/>
              <w:jc w:val="left"/>
              <w:rPr>
                <w:rFonts w:ascii="宋体" w:hAnsi="宋体" w:cs="宋体"/>
                <w:szCs w:val="21"/>
              </w:rPr>
            </w:pPr>
            <w:r>
              <w:rPr>
                <w:rFonts w:hint="eastAsia"/>
              </w:rPr>
              <w:t>根据供应商对招标文件（采购文件）商务要求的响应情况进行评审：全部无偏离或优于（正偏离）得</w:t>
            </w:r>
            <w:r>
              <w:rPr>
                <w:rFonts w:hint="eastAsia"/>
                <w:lang w:val="en-US" w:eastAsia="zh-CN"/>
              </w:rPr>
              <w:t>8</w:t>
            </w:r>
            <w:r>
              <w:rPr>
                <w:rFonts w:hint="eastAsia"/>
              </w:rPr>
              <w:t>分，其他不得分。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 w:hRule="atLeast"/>
        </w:trPr>
        <w:tc>
          <w:tcPr>
            <w:tcW w:w="675" w:type="dxa"/>
            <w:vMerge w:val="continue"/>
            <w:vAlign w:val="center"/>
          </w:tcPr>
          <w:p>
            <w:pPr>
              <w:keepNext/>
              <w:keepLines/>
              <w:spacing w:before="340" w:after="330" w:line="320" w:lineRule="exact"/>
              <w:jc w:val="center"/>
              <w:outlineLvl w:val="0"/>
              <w:rPr>
                <w:rFonts w:ascii="宋体" w:hAnsi="宋体" w:cs="宋体"/>
                <w:szCs w:val="21"/>
              </w:rPr>
            </w:pPr>
          </w:p>
        </w:tc>
        <w:tc>
          <w:tcPr>
            <w:tcW w:w="733" w:type="dxa"/>
            <w:vAlign w:val="center"/>
          </w:tcPr>
          <w:p>
            <w:pPr>
              <w:spacing w:line="320" w:lineRule="exact"/>
              <w:jc w:val="center"/>
              <w:rPr>
                <w:rFonts w:hint="default" w:ascii="宋体" w:hAnsi="宋体" w:cs="宋体"/>
                <w:szCs w:val="21"/>
                <w:lang w:val="en-US" w:eastAsia="zh-CN"/>
              </w:rPr>
            </w:pPr>
            <w:r>
              <w:rPr>
                <w:rFonts w:hint="eastAsia" w:ascii="宋体" w:hAnsi="宋体" w:cs="宋体"/>
                <w:szCs w:val="21"/>
                <w:lang w:val="en-US" w:eastAsia="zh-CN"/>
              </w:rPr>
              <w:t>2</w:t>
            </w:r>
          </w:p>
        </w:tc>
        <w:tc>
          <w:tcPr>
            <w:tcW w:w="1677" w:type="dxa"/>
            <w:vAlign w:val="center"/>
          </w:tcPr>
          <w:p>
            <w:pPr>
              <w:spacing w:line="320" w:lineRule="exact"/>
              <w:jc w:val="center"/>
              <w:rPr>
                <w:rFonts w:hint="eastAsia" w:ascii="宋体" w:hAnsi="宋体" w:eastAsia="宋体" w:cs="宋体"/>
                <w:kern w:val="2"/>
                <w:sz w:val="21"/>
                <w:szCs w:val="21"/>
                <w:lang w:val="en-US" w:eastAsia="zh-CN" w:bidi="ar-SA"/>
              </w:rPr>
            </w:pPr>
            <w:r>
              <w:rPr>
                <w:rFonts w:hint="eastAsia" w:ascii="宋体" w:hAnsi="宋体" w:cs="宋体"/>
              </w:rPr>
              <w:t>投标人同类项目业绩情况</w:t>
            </w:r>
          </w:p>
        </w:tc>
        <w:tc>
          <w:tcPr>
            <w:tcW w:w="1176" w:type="dxa"/>
            <w:gridSpan w:val="2"/>
            <w:vAlign w:val="center"/>
          </w:tcPr>
          <w:p>
            <w:pPr>
              <w:spacing w:line="320" w:lineRule="exact"/>
              <w:jc w:val="center"/>
              <w:rPr>
                <w:rFonts w:hint="default" w:ascii="宋体" w:hAnsi="宋体" w:eastAsia="宋体" w:cs="宋体"/>
                <w:kern w:val="2"/>
                <w:sz w:val="21"/>
                <w:szCs w:val="21"/>
                <w:lang w:val="en-US" w:eastAsia="zh-CN" w:bidi="ar-SA"/>
              </w:rPr>
            </w:pPr>
            <w:r>
              <w:rPr>
                <w:rFonts w:hint="eastAsia" w:ascii="宋体" w:hAnsi="宋体" w:cs="宋体"/>
                <w:szCs w:val="21"/>
                <w:lang w:val="en-US" w:eastAsia="zh-CN"/>
              </w:rPr>
              <w:t>10</w:t>
            </w:r>
          </w:p>
        </w:tc>
        <w:tc>
          <w:tcPr>
            <w:tcW w:w="4678" w:type="dxa"/>
            <w:vAlign w:val="top"/>
          </w:tcPr>
          <w:p>
            <w:pPr>
              <w:rPr>
                <w:rFonts w:ascii="宋体" w:hAnsi="宋体" w:cs="宋体"/>
                <w:b/>
              </w:rPr>
            </w:pPr>
            <w:r>
              <w:rPr>
                <w:rFonts w:hint="eastAsia" w:ascii="宋体" w:hAnsi="宋体" w:cs="宋体"/>
                <w:b/>
              </w:rPr>
              <w:t>（一）评分内容：</w:t>
            </w:r>
          </w:p>
          <w:p>
            <w:pPr>
              <w:rPr>
                <w:rFonts w:ascii="宋体" w:hAnsi="宋体" w:cs="宋体"/>
              </w:rPr>
            </w:pPr>
            <w:r>
              <w:rPr>
                <w:rFonts w:hint="eastAsia" w:ascii="宋体" w:hAnsi="宋体" w:cs="宋体"/>
              </w:rPr>
              <w:t>投标人20</w:t>
            </w:r>
            <w:r>
              <w:rPr>
                <w:rFonts w:ascii="宋体" w:hAnsi="宋体" w:cs="宋体"/>
              </w:rPr>
              <w:t>2</w:t>
            </w:r>
            <w:r>
              <w:rPr>
                <w:rFonts w:hint="eastAsia" w:ascii="宋体" w:hAnsi="宋体" w:cs="宋体"/>
                <w:lang w:val="en-US" w:eastAsia="zh-CN"/>
              </w:rPr>
              <w:t>1</w:t>
            </w:r>
            <w:r>
              <w:rPr>
                <w:rFonts w:hint="eastAsia" w:ascii="宋体" w:hAnsi="宋体" w:cs="宋体"/>
              </w:rPr>
              <w:t>年1月1日至本项目投标截止日（以合同签订日期为准），具有同类项目业绩。每提供1个项目得</w:t>
            </w:r>
            <w:r>
              <w:rPr>
                <w:rFonts w:hint="eastAsia" w:ascii="宋体" w:hAnsi="宋体" w:cs="宋体"/>
                <w:lang w:val="en-US" w:eastAsia="zh-CN"/>
              </w:rPr>
              <w:t>2</w:t>
            </w:r>
            <w:r>
              <w:rPr>
                <w:rFonts w:hint="eastAsia" w:ascii="宋体" w:hAnsi="宋体" w:cs="宋体"/>
              </w:rPr>
              <w:t>分，最高得1</w:t>
            </w:r>
            <w:r>
              <w:rPr>
                <w:rFonts w:hint="eastAsia" w:ascii="宋体" w:hAnsi="宋体" w:cs="宋体"/>
                <w:lang w:val="en-US" w:eastAsia="zh-CN"/>
              </w:rPr>
              <w:t>0</w:t>
            </w:r>
            <w:r>
              <w:rPr>
                <w:rFonts w:hint="eastAsia" w:ascii="宋体" w:hAnsi="宋体" w:cs="宋体"/>
              </w:rPr>
              <w:t>分。同一项目续签合同的不可重复得分。</w:t>
            </w:r>
          </w:p>
          <w:p>
            <w:pPr>
              <w:rPr>
                <w:rFonts w:ascii="宋体" w:hAnsi="宋体" w:cs="宋体"/>
                <w:b/>
              </w:rPr>
            </w:pPr>
            <w:r>
              <w:rPr>
                <w:rFonts w:hint="eastAsia" w:ascii="宋体" w:hAnsi="宋体" w:cs="宋体"/>
                <w:b/>
              </w:rPr>
              <w:t>（二）评分依据：</w:t>
            </w:r>
          </w:p>
          <w:p>
            <w:pPr>
              <w:rPr>
                <w:rFonts w:ascii="宋体" w:hAnsi="宋体" w:cs="宋体"/>
              </w:rPr>
            </w:pPr>
            <w:r>
              <w:rPr>
                <w:rFonts w:hint="eastAsia" w:ascii="宋体" w:hAnsi="宋体" w:cs="宋体"/>
              </w:rPr>
              <w:t>1.提供合同关键页，合同需体现签订日期；</w:t>
            </w:r>
          </w:p>
          <w:p>
            <w:pPr>
              <w:rPr>
                <w:rFonts w:ascii="宋体" w:hAnsi="宋体" w:cs="宋体"/>
              </w:rPr>
            </w:pPr>
            <w:r>
              <w:rPr>
                <w:rFonts w:hint="eastAsia" w:ascii="宋体" w:hAnsi="宋体" w:cs="宋体"/>
              </w:rPr>
              <w:t>2.通过合同关键信息无法判断是否得分的，也可以提供能证明得分的其它证明资料，如项目报告或合同甲方出具的证明文件；</w:t>
            </w:r>
          </w:p>
          <w:p>
            <w:pPr>
              <w:spacing w:line="320" w:lineRule="exact"/>
              <w:ind w:right="31" w:rightChars="15"/>
              <w:jc w:val="left"/>
              <w:rPr>
                <w:rFonts w:hint="eastAsia" w:ascii="宋体" w:hAnsi="宋体" w:eastAsia="宋体" w:cs="宋体"/>
                <w:kern w:val="2"/>
                <w:sz w:val="21"/>
                <w:szCs w:val="21"/>
                <w:lang w:val="en-US" w:eastAsia="zh-CN" w:bidi="ar-SA"/>
              </w:rPr>
            </w:pPr>
            <w:r>
              <w:rPr>
                <w:rFonts w:hint="eastAsia" w:ascii="宋体" w:hAnsi="宋体" w:cs="宋体"/>
              </w:rPr>
              <w:t>3.以上证明文件均提供复印件或扫描件加盖投标人公章，原件备查。未按要求提供有效证明材料或提供不清晰导致评委无法识别的不计得分。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 w:hRule="atLeast"/>
        </w:trPr>
        <w:tc>
          <w:tcPr>
            <w:tcW w:w="675" w:type="dxa"/>
            <w:vMerge w:val="continue"/>
            <w:vAlign w:val="center"/>
          </w:tcPr>
          <w:p>
            <w:pPr>
              <w:keepNext/>
              <w:keepLines/>
              <w:spacing w:before="340" w:after="330" w:line="320" w:lineRule="exact"/>
              <w:jc w:val="center"/>
              <w:outlineLvl w:val="0"/>
              <w:rPr>
                <w:rFonts w:ascii="宋体" w:hAnsi="宋体" w:cs="宋体"/>
                <w:szCs w:val="21"/>
              </w:rPr>
            </w:pPr>
          </w:p>
        </w:tc>
        <w:tc>
          <w:tcPr>
            <w:tcW w:w="733" w:type="dxa"/>
            <w:vAlign w:val="center"/>
          </w:tcPr>
          <w:p>
            <w:pPr>
              <w:spacing w:line="320" w:lineRule="exact"/>
              <w:jc w:val="center"/>
              <w:rPr>
                <w:rFonts w:hint="eastAsia" w:ascii="宋体" w:hAnsi="宋体" w:eastAsia="宋体" w:cs="宋体"/>
                <w:szCs w:val="21"/>
                <w:lang w:val="en-US" w:eastAsia="zh-CN"/>
              </w:rPr>
            </w:pPr>
            <w:r>
              <w:rPr>
                <w:rFonts w:hint="eastAsia" w:ascii="宋体" w:hAnsi="宋体" w:cs="宋体"/>
                <w:szCs w:val="21"/>
                <w:lang w:val="en-US" w:eastAsia="zh-CN"/>
              </w:rPr>
              <w:t>3</w:t>
            </w:r>
          </w:p>
        </w:tc>
        <w:tc>
          <w:tcPr>
            <w:tcW w:w="1677" w:type="dxa"/>
            <w:vAlign w:val="center"/>
          </w:tcPr>
          <w:p>
            <w:pPr>
              <w:jc w:val="center"/>
              <w:rPr>
                <w:rFonts w:ascii="宋体" w:hAnsi="宋体" w:eastAsia="宋体" w:cs="宋体"/>
                <w:bCs/>
                <w:color w:val="000000"/>
                <w:szCs w:val="21"/>
              </w:rPr>
            </w:pPr>
            <w:r>
              <w:rPr>
                <w:rFonts w:hint="eastAsia" w:ascii="宋体" w:hAnsi="宋体" w:eastAsia="宋体" w:cs="宋体"/>
                <w:bCs/>
                <w:color w:val="000000"/>
                <w:szCs w:val="21"/>
              </w:rPr>
              <w:t xml:space="preserve">售后服务方案 </w:t>
            </w:r>
          </w:p>
          <w:p>
            <w:pPr>
              <w:spacing w:line="320" w:lineRule="exact"/>
              <w:jc w:val="center"/>
              <w:rPr>
                <w:rFonts w:hint="default" w:ascii="宋体" w:hAnsi="宋体" w:cs="宋体"/>
                <w:lang w:val="en-US"/>
              </w:rPr>
            </w:pPr>
          </w:p>
        </w:tc>
        <w:tc>
          <w:tcPr>
            <w:tcW w:w="1176" w:type="dxa"/>
            <w:gridSpan w:val="2"/>
            <w:vAlign w:val="center"/>
          </w:tcPr>
          <w:p>
            <w:pPr>
              <w:spacing w:line="320" w:lineRule="exact"/>
              <w:jc w:val="center"/>
              <w:rPr>
                <w:rFonts w:hint="default" w:ascii="宋体" w:hAnsi="宋体" w:eastAsia="宋体" w:cs="宋体"/>
                <w:szCs w:val="21"/>
                <w:lang w:val="en-US" w:eastAsia="zh-CN"/>
              </w:rPr>
            </w:pPr>
            <w:r>
              <w:rPr>
                <w:rFonts w:hint="eastAsia" w:ascii="宋体" w:hAnsi="宋体" w:cs="宋体"/>
                <w:szCs w:val="21"/>
                <w:lang w:val="en-US" w:eastAsia="zh-CN"/>
              </w:rPr>
              <w:t>10</w:t>
            </w:r>
          </w:p>
        </w:tc>
        <w:tc>
          <w:tcPr>
            <w:tcW w:w="4678" w:type="dxa"/>
          </w:tcPr>
          <w:p>
            <w:r>
              <w:rPr>
                <w:rFonts w:hint="eastAsia"/>
              </w:rPr>
              <w:t xml:space="preserve">根据供应商提供的售后服务方案（包括响应时间、售后服务团队、应急维护方案等）进行综合评审。 </w:t>
            </w:r>
          </w:p>
          <w:p>
            <w:r>
              <w:rPr>
                <w:rFonts w:hint="eastAsia"/>
              </w:rPr>
              <w:t xml:space="preserve">1.方案科学合理，针对性强，具备实际可操作性，能够保证业务系统的可靠、稳定运行，得10分； </w:t>
            </w:r>
          </w:p>
          <w:p>
            <w:r>
              <w:rPr>
                <w:rFonts w:hint="eastAsia"/>
              </w:rPr>
              <w:t xml:space="preserve">2.方案基本合理，针对性较强，基本具备实际可操作性，能够保证业务系统的运行，得6分； </w:t>
            </w:r>
          </w:p>
          <w:p>
            <w:r>
              <w:rPr>
                <w:rFonts w:hint="eastAsia"/>
              </w:rPr>
              <w:t>3.方案合理性一般，针对性较强，可实际操作性不强，但能够保证业务系统的运行，得3分；</w:t>
            </w:r>
          </w:p>
          <w:p>
            <w:r>
              <w:rPr>
                <w:rFonts w:hint="eastAsia"/>
              </w:rPr>
              <w:t>4.方案不合理，针对性差，不具备实际可操作性，不能够保证业务系统的可靠、稳定运行，得1分。</w:t>
            </w:r>
          </w:p>
          <w:p>
            <w:pPr>
              <w:spacing w:line="320" w:lineRule="exact"/>
              <w:ind w:right="31" w:rightChars="15"/>
              <w:jc w:val="left"/>
              <w:rPr>
                <w:rFonts w:ascii="宋体" w:hAnsi="宋体" w:cs="宋体"/>
                <w:szCs w:val="21"/>
              </w:rPr>
            </w:pPr>
            <w:r>
              <w:rPr>
                <w:rFonts w:hint="eastAsia"/>
              </w:rPr>
              <w:t>5.</w:t>
            </w:r>
            <w:r>
              <w:rPr>
                <w:rFonts w:hint="eastAsia" w:ascii="宋体" w:hAnsi="宋体" w:eastAsia="宋体" w:cs="宋体"/>
                <w:bCs/>
                <w:color w:val="000000"/>
                <w:szCs w:val="21"/>
              </w:rPr>
              <w:t>此项未提供不得分</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675" w:type="dxa"/>
            <w:vAlign w:val="center"/>
          </w:tcPr>
          <w:p>
            <w:pPr>
              <w:spacing w:line="320" w:lineRule="exact"/>
              <w:jc w:val="center"/>
              <w:rPr>
                <w:rFonts w:ascii="宋体" w:hAnsi="宋体" w:cs="宋体"/>
                <w:b/>
                <w:szCs w:val="21"/>
              </w:rPr>
            </w:pPr>
            <w:r>
              <w:rPr>
                <w:rFonts w:hint="eastAsia" w:ascii="宋体" w:hAnsi="宋体" w:cs="宋体"/>
                <w:b/>
                <w:szCs w:val="21"/>
              </w:rPr>
              <w:t>4</w:t>
            </w:r>
          </w:p>
        </w:tc>
        <w:tc>
          <w:tcPr>
            <w:tcW w:w="3586" w:type="dxa"/>
            <w:gridSpan w:val="4"/>
            <w:vAlign w:val="center"/>
          </w:tcPr>
          <w:p>
            <w:pPr>
              <w:spacing w:line="320" w:lineRule="exact"/>
              <w:jc w:val="center"/>
              <w:rPr>
                <w:rFonts w:ascii="宋体" w:hAnsi="宋体" w:cs="宋体"/>
                <w:b/>
                <w:szCs w:val="21"/>
              </w:rPr>
            </w:pPr>
            <w:r>
              <w:rPr>
                <w:rFonts w:hint="eastAsia" w:ascii="宋体" w:hAnsi="宋体" w:cs="宋体"/>
                <w:b/>
                <w:szCs w:val="21"/>
              </w:rPr>
              <w:t>诚信情况</w:t>
            </w:r>
          </w:p>
        </w:tc>
        <w:tc>
          <w:tcPr>
            <w:tcW w:w="4678" w:type="dxa"/>
            <w:vAlign w:val="center"/>
          </w:tcPr>
          <w:p>
            <w:pPr>
              <w:pStyle w:val="18"/>
              <w:pBdr>
                <w:bottom w:val="none" w:color="auto" w:sz="0" w:space="0"/>
              </w:pBdr>
              <w:tabs>
                <w:tab w:val="clear" w:pos="4153"/>
                <w:tab w:val="clear" w:pos="8306"/>
              </w:tabs>
              <w:spacing w:line="320" w:lineRule="exact"/>
              <w:rPr>
                <w:rFonts w:ascii="宋体" w:hAnsi="宋体" w:cs="宋体"/>
                <w:b/>
                <w:kern w:val="2"/>
                <w:sz w:val="21"/>
                <w:szCs w:val="21"/>
              </w:rPr>
            </w:pPr>
            <w:r>
              <w:rPr>
                <w:rFonts w:hint="eastAsia" w:ascii="宋体" w:hAnsi="宋体" w:cs="宋体"/>
                <w:b/>
                <w:kern w:val="2"/>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 w:hRule="atLeast"/>
        </w:trPr>
        <w:tc>
          <w:tcPr>
            <w:tcW w:w="675" w:type="dxa"/>
            <w:vMerge w:val="restart"/>
            <w:vAlign w:val="center"/>
          </w:tcPr>
          <w:p>
            <w:pPr>
              <w:spacing w:line="320" w:lineRule="exact"/>
              <w:jc w:val="center"/>
              <w:rPr>
                <w:rFonts w:ascii="宋体" w:hAnsi="宋体" w:cs="宋体"/>
                <w:b/>
                <w:szCs w:val="21"/>
              </w:rPr>
            </w:pPr>
          </w:p>
        </w:tc>
        <w:tc>
          <w:tcPr>
            <w:tcW w:w="733" w:type="dxa"/>
            <w:vAlign w:val="center"/>
          </w:tcPr>
          <w:p>
            <w:pPr>
              <w:spacing w:line="320" w:lineRule="exact"/>
              <w:jc w:val="center"/>
              <w:rPr>
                <w:rFonts w:ascii="宋体" w:hAnsi="宋体" w:cs="宋体"/>
                <w:b/>
                <w:szCs w:val="21"/>
              </w:rPr>
            </w:pPr>
            <w:r>
              <w:rPr>
                <w:rFonts w:hint="eastAsia" w:ascii="宋体" w:hAnsi="宋体" w:cs="宋体"/>
                <w:b/>
                <w:szCs w:val="21"/>
              </w:rPr>
              <w:t>序号</w:t>
            </w:r>
          </w:p>
        </w:tc>
        <w:tc>
          <w:tcPr>
            <w:tcW w:w="1709" w:type="dxa"/>
            <w:gridSpan w:val="2"/>
            <w:vAlign w:val="center"/>
          </w:tcPr>
          <w:p>
            <w:pPr>
              <w:spacing w:line="320" w:lineRule="exact"/>
              <w:jc w:val="center"/>
              <w:rPr>
                <w:rFonts w:ascii="宋体" w:hAnsi="宋体" w:cs="宋体"/>
                <w:b/>
                <w:szCs w:val="21"/>
              </w:rPr>
            </w:pPr>
            <w:r>
              <w:rPr>
                <w:rFonts w:hint="eastAsia" w:ascii="宋体" w:hAnsi="宋体" w:cs="宋体"/>
                <w:b/>
                <w:szCs w:val="21"/>
              </w:rPr>
              <w:t>评分因素</w:t>
            </w:r>
          </w:p>
        </w:tc>
        <w:tc>
          <w:tcPr>
            <w:tcW w:w="1144" w:type="dxa"/>
            <w:vAlign w:val="center"/>
          </w:tcPr>
          <w:p>
            <w:pPr>
              <w:spacing w:line="320" w:lineRule="exact"/>
              <w:jc w:val="center"/>
              <w:rPr>
                <w:rFonts w:ascii="宋体" w:hAnsi="宋体" w:cs="宋体"/>
                <w:b/>
                <w:szCs w:val="21"/>
              </w:rPr>
            </w:pPr>
            <w:r>
              <w:rPr>
                <w:rFonts w:hint="eastAsia" w:ascii="宋体" w:hAnsi="宋体" w:cs="宋体"/>
                <w:b/>
                <w:szCs w:val="21"/>
              </w:rPr>
              <w:t>权重</w:t>
            </w:r>
          </w:p>
        </w:tc>
        <w:tc>
          <w:tcPr>
            <w:tcW w:w="4678" w:type="dxa"/>
            <w:vAlign w:val="center"/>
          </w:tcPr>
          <w:p>
            <w:pPr>
              <w:spacing w:line="320" w:lineRule="exact"/>
              <w:jc w:val="center"/>
              <w:rPr>
                <w:rFonts w:ascii="宋体" w:hAnsi="宋体" w:cs="宋体"/>
                <w:b/>
                <w:szCs w:val="21"/>
              </w:rPr>
            </w:pPr>
            <w:r>
              <w:rPr>
                <w:rFonts w:hint="eastAsia" w:ascii="宋体" w:hAnsi="宋体" w:cs="宋体"/>
                <w:b/>
                <w:szCs w:val="21"/>
              </w:rPr>
              <w:t>评分准则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 w:hRule="atLeast"/>
        </w:trPr>
        <w:tc>
          <w:tcPr>
            <w:tcW w:w="675" w:type="dxa"/>
            <w:vMerge w:val="continue"/>
            <w:vAlign w:val="center"/>
          </w:tcPr>
          <w:p>
            <w:pPr>
              <w:keepNext/>
              <w:keepLines/>
              <w:spacing w:before="340" w:after="330" w:line="320" w:lineRule="exact"/>
              <w:jc w:val="center"/>
              <w:outlineLvl w:val="0"/>
              <w:rPr>
                <w:rFonts w:ascii="宋体" w:hAnsi="宋体" w:cs="宋体"/>
                <w:szCs w:val="21"/>
              </w:rPr>
            </w:pPr>
          </w:p>
        </w:tc>
        <w:tc>
          <w:tcPr>
            <w:tcW w:w="733" w:type="dxa"/>
            <w:vAlign w:val="center"/>
          </w:tcPr>
          <w:p>
            <w:pPr>
              <w:spacing w:line="320" w:lineRule="exact"/>
              <w:jc w:val="center"/>
              <w:rPr>
                <w:rFonts w:ascii="宋体" w:hAnsi="宋体" w:cs="宋体"/>
                <w:szCs w:val="21"/>
              </w:rPr>
            </w:pPr>
            <w:r>
              <w:rPr>
                <w:rFonts w:hint="eastAsia" w:ascii="宋体" w:hAnsi="宋体" w:cs="宋体"/>
                <w:szCs w:val="21"/>
              </w:rPr>
              <w:t>1</w:t>
            </w:r>
          </w:p>
        </w:tc>
        <w:tc>
          <w:tcPr>
            <w:tcW w:w="1709" w:type="dxa"/>
            <w:gridSpan w:val="2"/>
            <w:vAlign w:val="center"/>
          </w:tcPr>
          <w:p>
            <w:pPr>
              <w:spacing w:line="320" w:lineRule="exact"/>
              <w:jc w:val="center"/>
              <w:rPr>
                <w:rFonts w:ascii="宋体" w:hAnsi="宋体" w:cs="宋体"/>
                <w:szCs w:val="21"/>
              </w:rPr>
            </w:pPr>
          </w:p>
          <w:p>
            <w:pPr>
              <w:spacing w:line="320" w:lineRule="exact"/>
              <w:jc w:val="center"/>
              <w:rPr>
                <w:rFonts w:ascii="宋体" w:hAnsi="宋体" w:cs="宋体"/>
                <w:szCs w:val="21"/>
              </w:rPr>
            </w:pPr>
            <w:r>
              <w:rPr>
                <w:rFonts w:hint="eastAsia" w:ascii="宋体" w:hAnsi="宋体" w:cs="宋体"/>
                <w:szCs w:val="21"/>
              </w:rPr>
              <w:t>诚信评价</w:t>
            </w:r>
          </w:p>
          <w:p>
            <w:pPr>
              <w:spacing w:line="320" w:lineRule="exact"/>
              <w:jc w:val="center"/>
              <w:rPr>
                <w:rFonts w:ascii="宋体" w:hAnsi="宋体" w:cs="宋体"/>
                <w:szCs w:val="21"/>
              </w:rPr>
            </w:pPr>
          </w:p>
        </w:tc>
        <w:tc>
          <w:tcPr>
            <w:tcW w:w="1144" w:type="dxa"/>
            <w:vAlign w:val="center"/>
          </w:tcPr>
          <w:p>
            <w:pPr>
              <w:spacing w:line="320" w:lineRule="exact"/>
              <w:jc w:val="center"/>
              <w:rPr>
                <w:rFonts w:ascii="宋体" w:hAnsi="宋体" w:cs="宋体"/>
                <w:szCs w:val="21"/>
              </w:rPr>
            </w:pPr>
            <w:r>
              <w:rPr>
                <w:rFonts w:hint="eastAsia" w:ascii="宋体" w:hAnsi="宋体" w:cs="宋体"/>
                <w:szCs w:val="21"/>
              </w:rPr>
              <w:t xml:space="preserve">5 </w:t>
            </w:r>
          </w:p>
        </w:tc>
        <w:tc>
          <w:tcPr>
            <w:tcW w:w="4678" w:type="dxa"/>
          </w:tcPr>
          <w:p>
            <w:pPr>
              <w:spacing w:line="320" w:lineRule="exact"/>
              <w:jc w:val="center"/>
              <w:rPr>
                <w:rFonts w:ascii="宋体" w:hAnsi="宋体" w:cs="宋体"/>
                <w:szCs w:val="21"/>
              </w:rPr>
            </w:pPr>
            <w:r>
              <w:rPr>
                <w:rFonts w:hint="eastAsia" w:ascii="宋体" w:hAnsi="宋体" w:cs="宋体"/>
                <w:szCs w:val="21"/>
              </w:rPr>
              <w:t>投标人在参与政府采购活动中存在诚信相关问题且在主管部门相关处理措施实施期限内的，本项不得分，否则得满分。投标人无需提供任何证明材料，由评标工作人员向评委会提供相关信息。</w:t>
            </w:r>
          </w:p>
        </w:tc>
      </w:tr>
    </w:tbl>
    <w:p>
      <w:pPr>
        <w:pStyle w:val="2"/>
        <w:numPr>
          <w:numId w:val="0"/>
        </w:numPr>
        <w:spacing w:line="320" w:lineRule="exact"/>
        <w:ind w:leftChars="0"/>
        <w:rPr>
          <w:rFonts w:hint="eastAsia" w:cs="宋体"/>
          <w:sz w:val="28"/>
          <w:szCs w:val="28"/>
          <w:lang w:val="en-US" w:eastAsia="zh-CN"/>
        </w:rPr>
      </w:pPr>
    </w:p>
    <w:p>
      <w:pPr>
        <w:pStyle w:val="2"/>
        <w:numPr>
          <w:numId w:val="0"/>
        </w:numPr>
        <w:spacing w:line="320" w:lineRule="exact"/>
        <w:ind w:leftChars="0"/>
        <w:rPr>
          <w:rFonts w:cs="宋体"/>
          <w:sz w:val="28"/>
          <w:szCs w:val="28"/>
        </w:rPr>
      </w:pPr>
      <w:r>
        <w:rPr>
          <w:rFonts w:hint="eastAsia" w:cs="宋体"/>
          <w:sz w:val="28"/>
          <w:szCs w:val="28"/>
          <w:lang w:val="en-US" w:eastAsia="zh-CN"/>
        </w:rPr>
        <w:t xml:space="preserve">第二章  </w:t>
      </w:r>
      <w:r>
        <w:rPr>
          <w:rFonts w:hint="eastAsia" w:cs="宋体"/>
          <w:sz w:val="28"/>
          <w:szCs w:val="28"/>
        </w:rPr>
        <w:t>项目需求</w:t>
      </w:r>
    </w:p>
    <w:p>
      <w:pPr>
        <w:spacing w:after="156" w:afterLines="50" w:line="360" w:lineRule="auto"/>
        <w:ind w:left="2"/>
        <w:jc w:val="center"/>
        <w:rPr>
          <w:rFonts w:ascii="宋体" w:hAnsi="宋体"/>
          <w:b/>
          <w:sz w:val="24"/>
        </w:rPr>
      </w:pPr>
      <w:r>
        <w:rPr>
          <w:rFonts w:hint="eastAsia" w:ascii="宋体" w:hAnsi="宋体"/>
          <w:b/>
          <w:sz w:val="24"/>
        </w:rPr>
        <w:t>特别说明</w:t>
      </w:r>
    </w:p>
    <w:p>
      <w:pPr>
        <w:autoSpaceDE w:val="0"/>
        <w:autoSpaceDN w:val="0"/>
        <w:adjustRightInd w:val="0"/>
        <w:spacing w:line="360" w:lineRule="auto"/>
        <w:ind w:firstLine="480" w:firstLineChars="200"/>
        <w:jc w:val="left"/>
        <w:rPr>
          <w:rFonts w:ascii="仿宋_GB2312" w:eastAsia="仿宋_GB2312"/>
          <w:sz w:val="24"/>
        </w:rPr>
      </w:pPr>
      <w:r>
        <w:rPr>
          <w:rFonts w:hint="eastAsia" w:ascii="仿宋_GB2312" w:eastAsia="仿宋_GB2312"/>
          <w:sz w:val="24"/>
        </w:rPr>
        <w:t>1、本章项目需求中所出现的工艺、材料、设备或参照的品牌等仅为方便描述而没有限制性，投标人可以在其提供的文件资料中选用替代标准，但这些替代标准要优于或相当于项目需求中要求的标准。</w:t>
      </w:r>
    </w:p>
    <w:p>
      <w:pPr>
        <w:autoSpaceDE w:val="0"/>
        <w:autoSpaceDN w:val="0"/>
        <w:adjustRightInd w:val="0"/>
        <w:spacing w:line="360" w:lineRule="auto"/>
        <w:ind w:firstLine="480" w:firstLineChars="200"/>
        <w:jc w:val="left"/>
        <w:rPr>
          <w:rFonts w:ascii="仿宋_GB2312" w:eastAsia="仿宋_GB2312"/>
          <w:sz w:val="24"/>
        </w:rPr>
      </w:pPr>
      <w:r>
        <w:rPr>
          <w:rFonts w:hint="eastAsia" w:ascii="仿宋_GB2312" w:eastAsia="仿宋_GB2312"/>
          <w:sz w:val="24"/>
        </w:rPr>
        <w:t>2、项目需求中要求提供证明材料的，投标文件需提供相应证明材料复印件或扫描件或截图等（加盖投标人公章）并注明证明材料在投标文件中的具体位置，未按要求提供证明材料或未注明证明材料的具体位置或提供的证明资料显示不符合招标文件要求、模糊不清无法判断或未显示是否满足招标文件要求的，均视为负偏离；未要求提供相应证明材料的，投标人可以不提供。</w:t>
      </w:r>
    </w:p>
    <w:p>
      <w:pPr>
        <w:autoSpaceDE w:val="0"/>
        <w:autoSpaceDN w:val="0"/>
        <w:adjustRightInd w:val="0"/>
        <w:spacing w:line="360" w:lineRule="auto"/>
        <w:ind w:firstLine="480" w:firstLineChars="200"/>
        <w:jc w:val="left"/>
        <w:rPr>
          <w:rFonts w:ascii="仿宋_GB2312" w:eastAsia="仿宋_GB2312"/>
          <w:sz w:val="24"/>
        </w:rPr>
      </w:pPr>
      <w:r>
        <w:rPr>
          <w:rFonts w:hint="eastAsia" w:ascii="仿宋_GB2312" w:eastAsia="仿宋_GB2312"/>
          <w:sz w:val="24"/>
        </w:rPr>
        <w:t>3、投标人提供证书或检测报告等证明材料的，颁发证书、出具报告的机构须是合法设立的机构，且具有颁发相应证书或者出具相应报告的资质。</w:t>
      </w:r>
    </w:p>
    <w:p>
      <w:pPr>
        <w:autoSpaceDE w:val="0"/>
        <w:autoSpaceDN w:val="0"/>
        <w:adjustRightInd w:val="0"/>
        <w:spacing w:line="360" w:lineRule="auto"/>
        <w:ind w:firstLine="480" w:firstLineChars="200"/>
        <w:jc w:val="left"/>
        <w:rPr>
          <w:rFonts w:ascii="仿宋_GB2312" w:eastAsia="仿宋_GB2312"/>
          <w:sz w:val="24"/>
        </w:rPr>
      </w:pPr>
      <w:r>
        <w:rPr>
          <w:rFonts w:hint="eastAsia" w:ascii="仿宋_GB2312" w:eastAsia="仿宋_GB2312"/>
          <w:sz w:val="24"/>
        </w:rPr>
        <w:t>4、加注▲的条款为重要条款要求，如不满足将按照第</w:t>
      </w:r>
      <w:r>
        <w:rPr>
          <w:rFonts w:hint="eastAsia" w:ascii="仿宋_GB2312" w:eastAsia="仿宋_GB2312"/>
          <w:sz w:val="24"/>
          <w:lang w:val="en-US" w:eastAsia="zh-CN"/>
        </w:rPr>
        <w:t>一</w:t>
      </w:r>
      <w:r>
        <w:rPr>
          <w:rFonts w:hint="eastAsia" w:ascii="仿宋_GB2312" w:eastAsia="仿宋_GB2312"/>
          <w:sz w:val="24"/>
        </w:rPr>
        <w:t>章“评标</w:t>
      </w:r>
      <w:r>
        <w:rPr>
          <w:rFonts w:hint="eastAsia" w:ascii="仿宋_GB2312" w:eastAsia="仿宋_GB2312"/>
          <w:sz w:val="24"/>
          <w:lang w:val="en-US" w:eastAsia="zh-CN"/>
        </w:rPr>
        <w:t>方法</w:t>
      </w:r>
      <w:r>
        <w:rPr>
          <w:rFonts w:hint="eastAsia" w:ascii="仿宋_GB2312" w:eastAsia="仿宋_GB2312"/>
          <w:sz w:val="24"/>
        </w:rPr>
        <w:t>”进行扣分。</w:t>
      </w:r>
    </w:p>
    <w:p>
      <w:pPr>
        <w:autoSpaceDE w:val="0"/>
        <w:autoSpaceDN w:val="0"/>
        <w:adjustRightInd w:val="0"/>
        <w:spacing w:line="360" w:lineRule="auto"/>
        <w:ind w:firstLine="482" w:firstLineChars="200"/>
        <w:jc w:val="left"/>
        <w:rPr>
          <w:rFonts w:ascii="仿宋_GB2312" w:eastAsia="仿宋_GB2312"/>
          <w:b/>
          <w:sz w:val="24"/>
        </w:rPr>
      </w:pPr>
      <w:r>
        <w:rPr>
          <w:rFonts w:hint="eastAsia" w:ascii="仿宋_GB2312" w:eastAsia="仿宋_GB2312"/>
          <w:b/>
          <w:sz w:val="24"/>
          <w:highlight w:val="yellow"/>
        </w:rPr>
        <w:t>5、加注★的条款为不可负偏离条款，任一项未响应或不满足要求的，将导致投标无效。</w:t>
      </w:r>
    </w:p>
    <w:p>
      <w:pPr>
        <w:pStyle w:val="5"/>
        <w:numPr>
          <w:numId w:val="2"/>
        </w:numPr>
        <w:jc w:val="both"/>
        <w:rPr>
          <w:sz w:val="24"/>
          <w:szCs w:val="24"/>
        </w:rPr>
      </w:pPr>
      <w:bookmarkStart w:id="0" w:name="_Toc73521547"/>
      <w:bookmarkStart w:id="1" w:name="_Toc100052364"/>
      <w:bookmarkStart w:id="2" w:name="_Toc60560625"/>
      <w:bookmarkStart w:id="3" w:name="_Toc73517639"/>
      <w:bookmarkStart w:id="4" w:name="_Toc60631620"/>
      <w:bookmarkStart w:id="5" w:name="_Toc73521635"/>
      <w:bookmarkStart w:id="6" w:name="_Toc101074876"/>
      <w:bookmarkStart w:id="7" w:name="_Toc73518117"/>
      <w:r>
        <w:rPr>
          <w:rFonts w:hint="eastAsia"/>
          <w:sz w:val="24"/>
          <w:szCs w:val="24"/>
        </w:rPr>
        <w:t>项目概况</w:t>
      </w:r>
    </w:p>
    <w:bookmarkEnd w:id="0"/>
    <w:bookmarkEnd w:id="1"/>
    <w:bookmarkEnd w:id="2"/>
    <w:bookmarkEnd w:id="3"/>
    <w:bookmarkEnd w:id="4"/>
    <w:bookmarkEnd w:id="5"/>
    <w:bookmarkEnd w:id="6"/>
    <w:bookmarkEnd w:id="7"/>
    <w:p>
      <w:pPr>
        <w:spacing w:line="400" w:lineRule="exact"/>
        <w:ind w:left="2" w:right="-6" w:rightChars="-3" w:firstLine="523" w:firstLineChars="218"/>
        <w:jc w:val="left"/>
        <w:rPr>
          <w:rFonts w:hint="default" w:asciiTheme="minorEastAsia" w:hAnsiTheme="minorEastAsia" w:eastAsiaTheme="minorEastAsia"/>
          <w:sz w:val="24"/>
          <w:lang w:val="en-US"/>
        </w:rPr>
      </w:pPr>
      <w:r>
        <w:rPr>
          <w:rFonts w:hint="eastAsia" w:asciiTheme="minorEastAsia" w:hAnsiTheme="minorEastAsia" w:eastAsiaTheme="minorEastAsia"/>
          <w:sz w:val="24"/>
        </w:rPr>
        <w:t>因环境与检测部专业基础课《化学分析技术》教学内容紧密结合广东省中等职业技术教育《化学》技能考证要求，而目前市售教材内容未能完全满足</w:t>
      </w:r>
      <w:r>
        <w:rPr>
          <w:rFonts w:hint="eastAsia" w:asciiTheme="minorEastAsia" w:hAnsiTheme="minorEastAsia" w:eastAsiaTheme="minorEastAsia"/>
          <w:sz w:val="24"/>
          <w:lang w:val="en-US" w:eastAsia="zh-CN"/>
        </w:rPr>
        <w:t>其</w:t>
      </w:r>
      <w:r>
        <w:rPr>
          <w:rFonts w:hint="eastAsia" w:asciiTheme="minorEastAsia" w:hAnsiTheme="minorEastAsia" w:eastAsiaTheme="minorEastAsia"/>
          <w:sz w:val="24"/>
        </w:rPr>
        <w:t>课程需求，为实现该课程内容与考证内容一致性，该专业部教师根据教学大纲和考证内容共同编写了《化学分析技术》教材。</w:t>
      </w:r>
      <w:r>
        <w:rPr>
          <w:rFonts w:hint="eastAsia" w:asciiTheme="minorEastAsia" w:hAnsiTheme="minorEastAsia" w:eastAsiaTheme="minorEastAsia"/>
          <w:sz w:val="24"/>
          <w:lang w:val="en-US" w:eastAsia="zh-CN"/>
        </w:rPr>
        <w:t>现需对</w:t>
      </w:r>
      <w:r>
        <w:rPr>
          <w:rFonts w:hint="eastAsia" w:asciiTheme="minorEastAsia" w:hAnsiTheme="minorEastAsia" w:eastAsiaTheme="minorEastAsia"/>
          <w:sz w:val="24"/>
        </w:rPr>
        <w:t>《化学分析技术》教材</w:t>
      </w:r>
      <w:r>
        <w:rPr>
          <w:rFonts w:hint="eastAsia" w:asciiTheme="minorEastAsia" w:hAnsiTheme="minorEastAsia" w:eastAsiaTheme="minorEastAsia"/>
          <w:sz w:val="24"/>
          <w:lang w:val="en-US" w:eastAsia="zh-CN"/>
        </w:rPr>
        <w:t>及相关配套手册等出版。</w:t>
      </w:r>
    </w:p>
    <w:p>
      <w:pPr>
        <w:pStyle w:val="5"/>
        <w:numPr>
          <w:ilvl w:val="1"/>
          <w:numId w:val="2"/>
        </w:numPr>
        <w:jc w:val="both"/>
        <w:rPr>
          <w:rFonts w:hint="eastAsia"/>
          <w:sz w:val="24"/>
          <w:szCs w:val="24"/>
        </w:rPr>
      </w:pPr>
      <w:r>
        <w:rPr>
          <w:rFonts w:hint="eastAsia"/>
          <w:sz w:val="24"/>
          <w:szCs w:val="24"/>
        </w:rPr>
        <w:t>货物清单</w:t>
      </w:r>
    </w:p>
    <w:tbl>
      <w:tblPr>
        <w:tblStyle w:val="22"/>
        <w:tblW w:w="8789" w:type="dxa"/>
        <w:tblInd w:w="-2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2412"/>
        <w:gridCol w:w="2479"/>
        <w:gridCol w:w="1155"/>
        <w:gridCol w:w="990"/>
        <w:gridCol w:w="1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3" w:type="dxa"/>
            <w:noWrap/>
            <w:vAlign w:val="center"/>
          </w:tcPr>
          <w:p>
            <w:pPr>
              <w:widowControl/>
              <w:jc w:val="center"/>
              <w:textAlignment w:val="center"/>
              <w:rPr>
                <w:rFonts w:ascii="宋体" w:hAnsi="宋体" w:eastAsia="宋体" w:cs="宋体"/>
                <w:b/>
                <w:bCs/>
                <w:sz w:val="22"/>
              </w:rPr>
            </w:pPr>
            <w:r>
              <w:rPr>
                <w:rFonts w:hint="eastAsia" w:ascii="宋体" w:hAnsi="宋体" w:eastAsia="宋体" w:cs="宋体"/>
                <w:b/>
                <w:bCs/>
                <w:kern w:val="0"/>
                <w:sz w:val="22"/>
                <w:lang w:bidi="ar"/>
              </w:rPr>
              <w:t>序号</w:t>
            </w:r>
          </w:p>
        </w:tc>
        <w:tc>
          <w:tcPr>
            <w:tcW w:w="2412" w:type="dxa"/>
            <w:noWrap/>
            <w:vAlign w:val="center"/>
          </w:tcPr>
          <w:p>
            <w:pPr>
              <w:widowControl/>
              <w:jc w:val="center"/>
              <w:textAlignment w:val="center"/>
              <w:rPr>
                <w:rFonts w:ascii="宋体" w:hAnsi="宋体" w:eastAsia="宋体" w:cs="宋体"/>
                <w:b/>
                <w:bCs/>
                <w:sz w:val="22"/>
              </w:rPr>
            </w:pPr>
            <w:r>
              <w:rPr>
                <w:rFonts w:hint="eastAsia" w:ascii="宋体" w:hAnsi="宋体" w:eastAsia="宋体" w:cs="宋体"/>
                <w:b/>
                <w:bCs/>
                <w:kern w:val="0"/>
                <w:sz w:val="22"/>
                <w:lang w:bidi="ar"/>
              </w:rPr>
              <w:t>产品名称</w:t>
            </w:r>
          </w:p>
        </w:tc>
        <w:tc>
          <w:tcPr>
            <w:tcW w:w="2479" w:type="dxa"/>
            <w:noWrap/>
            <w:vAlign w:val="center"/>
          </w:tcPr>
          <w:p>
            <w:pPr>
              <w:widowControl/>
              <w:jc w:val="center"/>
              <w:textAlignment w:val="center"/>
              <w:rPr>
                <w:rFonts w:ascii="宋体" w:hAnsi="宋体" w:eastAsia="宋体" w:cs="宋体"/>
                <w:b/>
                <w:bCs/>
                <w:sz w:val="22"/>
              </w:rPr>
            </w:pPr>
            <w:r>
              <w:rPr>
                <w:rFonts w:hint="eastAsia" w:ascii="宋体" w:hAnsi="宋体" w:eastAsia="宋体" w:cs="宋体"/>
                <w:b/>
                <w:bCs/>
                <w:kern w:val="0"/>
                <w:sz w:val="22"/>
                <w:lang w:bidi="ar"/>
              </w:rPr>
              <w:t>型号规格</w:t>
            </w:r>
          </w:p>
        </w:tc>
        <w:tc>
          <w:tcPr>
            <w:tcW w:w="1155" w:type="dxa"/>
            <w:noWrap/>
            <w:vAlign w:val="center"/>
          </w:tcPr>
          <w:p>
            <w:pPr>
              <w:widowControl/>
              <w:jc w:val="center"/>
              <w:textAlignment w:val="center"/>
              <w:rPr>
                <w:rFonts w:ascii="宋体" w:hAnsi="宋体" w:eastAsia="宋体" w:cs="宋体"/>
                <w:b/>
                <w:bCs/>
                <w:sz w:val="22"/>
              </w:rPr>
            </w:pPr>
            <w:r>
              <w:rPr>
                <w:rFonts w:hint="eastAsia" w:ascii="宋体" w:hAnsi="宋体" w:eastAsia="宋体" w:cs="宋体"/>
                <w:b/>
                <w:bCs/>
                <w:kern w:val="0"/>
                <w:sz w:val="22"/>
                <w:lang w:bidi="ar"/>
              </w:rPr>
              <w:t>数量</w:t>
            </w:r>
          </w:p>
        </w:tc>
        <w:tc>
          <w:tcPr>
            <w:tcW w:w="990" w:type="dxa"/>
            <w:noWrap/>
            <w:vAlign w:val="center"/>
          </w:tcPr>
          <w:p>
            <w:pPr>
              <w:widowControl/>
              <w:jc w:val="center"/>
              <w:textAlignment w:val="center"/>
              <w:rPr>
                <w:rFonts w:ascii="宋体" w:hAnsi="宋体" w:eastAsia="宋体" w:cs="宋体"/>
                <w:b/>
                <w:bCs/>
                <w:sz w:val="22"/>
              </w:rPr>
            </w:pPr>
            <w:r>
              <w:rPr>
                <w:rFonts w:hint="eastAsia" w:ascii="宋体" w:hAnsi="宋体" w:eastAsia="宋体" w:cs="宋体"/>
                <w:b/>
                <w:bCs/>
                <w:kern w:val="0"/>
                <w:sz w:val="22"/>
                <w:lang w:bidi="ar"/>
              </w:rPr>
              <w:t>单位</w:t>
            </w:r>
          </w:p>
        </w:tc>
        <w:tc>
          <w:tcPr>
            <w:tcW w:w="1050" w:type="dxa"/>
            <w:noWrap/>
            <w:vAlign w:val="center"/>
          </w:tcPr>
          <w:p>
            <w:pPr>
              <w:widowControl/>
              <w:jc w:val="center"/>
              <w:textAlignment w:val="center"/>
              <w:rPr>
                <w:rFonts w:ascii="宋体" w:hAnsi="宋体" w:eastAsia="宋体" w:cs="宋体"/>
                <w:b/>
                <w:bCs/>
                <w:kern w:val="0"/>
                <w:sz w:val="22"/>
                <w:lang w:bidi="ar"/>
              </w:rPr>
            </w:pPr>
            <w:r>
              <w:rPr>
                <w:rFonts w:hint="eastAsia" w:ascii="宋体" w:hAnsi="宋体" w:eastAsia="宋体" w:cs="宋体"/>
                <w:b/>
                <w:bCs/>
                <w:kern w:val="0"/>
                <w:sz w:val="22"/>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3" w:type="dxa"/>
            <w:vAlign w:val="center"/>
          </w:tcPr>
          <w:p>
            <w:pPr>
              <w:widowControl/>
              <w:jc w:val="center"/>
              <w:textAlignment w:val="center"/>
              <w:rPr>
                <w:rFonts w:ascii="宋体" w:hAnsi="宋体" w:eastAsia="宋体" w:cs="宋体"/>
                <w:color w:val="000000"/>
                <w:kern w:val="0"/>
                <w:sz w:val="22"/>
                <w:lang w:bidi="ar"/>
              </w:rPr>
            </w:pPr>
            <w:r>
              <w:rPr>
                <w:rFonts w:hint="eastAsia" w:ascii="宋体" w:hAnsi="宋体" w:eastAsia="宋体" w:cs="宋体"/>
                <w:color w:val="000000"/>
                <w:kern w:val="0"/>
                <w:sz w:val="22"/>
                <w:lang w:bidi="ar"/>
              </w:rPr>
              <w:t>1</w:t>
            </w:r>
          </w:p>
        </w:tc>
        <w:tc>
          <w:tcPr>
            <w:tcW w:w="2412" w:type="dxa"/>
            <w:vAlign w:val="center"/>
          </w:tcPr>
          <w:p>
            <w:pPr>
              <w:widowControl/>
              <w:jc w:val="center"/>
              <w:textAlignment w:val="center"/>
              <w:rPr>
                <w:rFonts w:ascii="宋体" w:hAnsi="宋体" w:eastAsia="宋体" w:cs="宋体"/>
                <w:color w:val="000000"/>
                <w:kern w:val="0"/>
                <w:sz w:val="22"/>
                <w:lang w:bidi="ar"/>
              </w:rPr>
            </w:pPr>
            <w:r>
              <w:rPr>
                <w:rFonts w:hint="eastAsia" w:ascii="Times New Roman" w:hAnsi="Times New Roman" w:eastAsia="宋体" w:cs="Times New Roman"/>
                <w:color w:val="000000"/>
                <w:sz w:val="22"/>
              </w:rPr>
              <w:t>教材《化学分析技术》</w:t>
            </w:r>
          </w:p>
        </w:tc>
        <w:tc>
          <w:tcPr>
            <w:tcW w:w="2479" w:type="dxa"/>
            <w:vAlign w:val="center"/>
          </w:tcPr>
          <w:p>
            <w:pPr>
              <w:widowControl/>
              <w:jc w:val="left"/>
              <w:textAlignment w:val="center"/>
              <w:rPr>
                <w:rFonts w:ascii="宋体" w:hAnsi="宋体" w:eastAsia="宋体" w:cs="宋体"/>
                <w:color w:val="000000"/>
                <w:kern w:val="0"/>
                <w:sz w:val="22"/>
                <w:lang w:bidi="ar"/>
              </w:rPr>
            </w:pPr>
            <w:r>
              <w:rPr>
                <w:rFonts w:hint="eastAsia" w:ascii="宋体" w:hAnsi="宋体" w:eastAsia="宋体" w:cs="宋体"/>
                <w:color w:val="000000"/>
                <w:kern w:val="0"/>
                <w:sz w:val="22"/>
                <w:lang w:bidi="ar"/>
              </w:rPr>
              <w:t>787 mm*1092 mm</w:t>
            </w:r>
          </w:p>
        </w:tc>
        <w:tc>
          <w:tcPr>
            <w:tcW w:w="1155" w:type="dxa"/>
            <w:vAlign w:val="center"/>
          </w:tcPr>
          <w:p>
            <w:pPr>
              <w:widowControl/>
              <w:jc w:val="center"/>
              <w:textAlignment w:val="center"/>
              <w:rPr>
                <w:rFonts w:hint="eastAsia" w:ascii="宋体" w:hAnsi="宋体" w:eastAsia="宋体" w:cs="宋体"/>
                <w:color w:val="000000"/>
                <w:kern w:val="0"/>
                <w:sz w:val="22"/>
                <w:lang w:eastAsia="zh-CN" w:bidi="ar"/>
              </w:rPr>
            </w:pPr>
            <w:r>
              <w:rPr>
                <w:rFonts w:hint="eastAsia" w:ascii="宋体" w:hAnsi="宋体" w:cs="宋体"/>
                <w:color w:val="000000"/>
                <w:kern w:val="0"/>
                <w:sz w:val="22"/>
                <w:lang w:val="en-US" w:eastAsia="zh-CN" w:bidi="ar"/>
              </w:rPr>
              <w:t>1</w:t>
            </w:r>
          </w:p>
        </w:tc>
        <w:tc>
          <w:tcPr>
            <w:tcW w:w="990" w:type="dxa"/>
            <w:vAlign w:val="center"/>
          </w:tcPr>
          <w:p>
            <w:pPr>
              <w:widowControl/>
              <w:jc w:val="center"/>
              <w:textAlignment w:val="center"/>
              <w:rPr>
                <w:rFonts w:hint="default" w:ascii="宋体" w:hAnsi="宋体" w:eastAsia="宋体" w:cs="宋体"/>
                <w:color w:val="000000"/>
                <w:kern w:val="0"/>
                <w:sz w:val="22"/>
                <w:lang w:val="en-US" w:eastAsia="zh-CN" w:bidi="ar"/>
              </w:rPr>
            </w:pPr>
            <w:r>
              <w:rPr>
                <w:rFonts w:hint="eastAsia" w:ascii="宋体" w:hAnsi="宋体" w:cs="宋体"/>
                <w:color w:val="000000"/>
                <w:kern w:val="0"/>
                <w:sz w:val="22"/>
                <w:lang w:val="en-US" w:eastAsia="zh-CN" w:bidi="ar"/>
              </w:rPr>
              <w:t>项</w:t>
            </w:r>
          </w:p>
        </w:tc>
        <w:tc>
          <w:tcPr>
            <w:tcW w:w="1050" w:type="dxa"/>
            <w:vAlign w:val="center"/>
          </w:tcPr>
          <w:p>
            <w:pPr>
              <w:widowControl/>
              <w:jc w:val="center"/>
              <w:textAlignment w:val="center"/>
              <w:rPr>
                <w:rFonts w:ascii="宋体" w:hAnsi="宋体" w:eastAsia="宋体" w:cs="宋体"/>
                <w:color w:val="000000"/>
                <w:kern w:val="0"/>
                <w:sz w:val="2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3" w:type="dxa"/>
            <w:vAlign w:val="center"/>
          </w:tcPr>
          <w:p>
            <w:pPr>
              <w:widowControl/>
              <w:jc w:val="center"/>
              <w:textAlignment w:val="center"/>
              <w:rPr>
                <w:rFonts w:ascii="宋体" w:hAnsi="宋体" w:eastAsia="宋体" w:cs="宋体"/>
                <w:color w:val="000000"/>
                <w:kern w:val="0"/>
                <w:sz w:val="22"/>
                <w:lang w:bidi="ar"/>
              </w:rPr>
            </w:pPr>
            <w:r>
              <w:rPr>
                <w:rFonts w:hint="eastAsia" w:ascii="宋体" w:hAnsi="宋体" w:eastAsia="宋体" w:cs="宋体"/>
                <w:color w:val="000000"/>
                <w:kern w:val="0"/>
                <w:sz w:val="22"/>
                <w:lang w:bidi="ar"/>
              </w:rPr>
              <w:t>2</w:t>
            </w:r>
          </w:p>
        </w:tc>
        <w:tc>
          <w:tcPr>
            <w:tcW w:w="2412" w:type="dxa"/>
            <w:vAlign w:val="center"/>
          </w:tcPr>
          <w:p>
            <w:pPr>
              <w:widowControl/>
              <w:jc w:val="center"/>
              <w:textAlignment w:val="center"/>
              <w:rPr>
                <w:rFonts w:ascii="宋体" w:hAnsi="宋体" w:eastAsia="宋体" w:cs="宋体"/>
                <w:color w:val="000000"/>
                <w:kern w:val="0"/>
                <w:sz w:val="22"/>
                <w:lang w:bidi="ar"/>
              </w:rPr>
            </w:pPr>
            <w:r>
              <w:rPr>
                <w:rFonts w:hint="eastAsia" w:ascii="宋体" w:hAnsi="宋体" w:eastAsia="宋体" w:cs="宋体"/>
                <w:color w:val="000000"/>
                <w:sz w:val="22"/>
              </w:rPr>
              <w:t>配套操作手册</w:t>
            </w:r>
          </w:p>
        </w:tc>
        <w:tc>
          <w:tcPr>
            <w:tcW w:w="2479" w:type="dxa"/>
            <w:vAlign w:val="center"/>
          </w:tcPr>
          <w:p>
            <w:pPr>
              <w:widowControl/>
              <w:jc w:val="left"/>
              <w:textAlignment w:val="center"/>
              <w:rPr>
                <w:rFonts w:ascii="宋体" w:hAnsi="宋体" w:eastAsia="宋体" w:cs="宋体"/>
                <w:color w:val="000000"/>
                <w:kern w:val="0"/>
                <w:sz w:val="22"/>
                <w:lang w:bidi="ar"/>
              </w:rPr>
            </w:pPr>
            <w:r>
              <w:rPr>
                <w:rFonts w:hint="eastAsia" w:ascii="宋体" w:hAnsi="宋体" w:eastAsia="宋体" w:cs="宋体"/>
                <w:color w:val="000000"/>
                <w:kern w:val="0"/>
                <w:sz w:val="22"/>
                <w:lang w:bidi="ar"/>
              </w:rPr>
              <w:t>787 mm*1092 mm</w:t>
            </w:r>
          </w:p>
        </w:tc>
        <w:tc>
          <w:tcPr>
            <w:tcW w:w="1155" w:type="dxa"/>
            <w:vAlign w:val="center"/>
          </w:tcPr>
          <w:p>
            <w:pPr>
              <w:widowControl/>
              <w:jc w:val="center"/>
              <w:textAlignment w:val="center"/>
              <w:rPr>
                <w:rFonts w:hint="eastAsia" w:ascii="宋体" w:hAnsi="宋体" w:eastAsia="宋体" w:cs="宋体"/>
                <w:color w:val="000000"/>
                <w:kern w:val="0"/>
                <w:sz w:val="22"/>
                <w:lang w:eastAsia="zh-CN" w:bidi="ar"/>
              </w:rPr>
            </w:pPr>
            <w:r>
              <w:rPr>
                <w:rFonts w:hint="eastAsia" w:ascii="宋体" w:hAnsi="宋体" w:cs="宋体"/>
                <w:color w:val="000000"/>
                <w:kern w:val="0"/>
                <w:sz w:val="22"/>
                <w:lang w:val="en-US" w:eastAsia="zh-CN" w:bidi="ar"/>
              </w:rPr>
              <w:t>1</w:t>
            </w:r>
          </w:p>
        </w:tc>
        <w:tc>
          <w:tcPr>
            <w:tcW w:w="990" w:type="dxa"/>
            <w:vAlign w:val="center"/>
          </w:tcPr>
          <w:p>
            <w:pPr>
              <w:widowControl/>
              <w:jc w:val="center"/>
              <w:textAlignment w:val="center"/>
              <w:rPr>
                <w:rFonts w:hint="eastAsia" w:ascii="宋体" w:hAnsi="宋体" w:eastAsia="宋体" w:cs="宋体"/>
                <w:color w:val="000000"/>
                <w:kern w:val="0"/>
                <w:sz w:val="22"/>
                <w:lang w:val="en-US" w:eastAsia="zh-CN" w:bidi="ar"/>
              </w:rPr>
            </w:pPr>
            <w:r>
              <w:rPr>
                <w:rFonts w:hint="eastAsia" w:ascii="宋体" w:hAnsi="宋体" w:cs="宋体"/>
                <w:color w:val="000000"/>
                <w:kern w:val="0"/>
                <w:sz w:val="22"/>
                <w:lang w:val="en-US" w:eastAsia="zh-CN" w:bidi="ar"/>
              </w:rPr>
              <w:t>项</w:t>
            </w:r>
          </w:p>
        </w:tc>
        <w:tc>
          <w:tcPr>
            <w:tcW w:w="1050" w:type="dxa"/>
            <w:vAlign w:val="center"/>
          </w:tcPr>
          <w:p>
            <w:pPr>
              <w:widowControl/>
              <w:jc w:val="center"/>
              <w:textAlignment w:val="center"/>
              <w:rPr>
                <w:rFonts w:ascii="宋体" w:hAnsi="宋体" w:eastAsia="宋体" w:cs="宋体"/>
                <w:color w:val="000000"/>
                <w:kern w:val="0"/>
                <w:sz w:val="22"/>
                <w:lang w:bidi="ar"/>
              </w:rPr>
            </w:pPr>
          </w:p>
        </w:tc>
      </w:tr>
    </w:tbl>
    <w:p>
      <w:pPr>
        <w:pStyle w:val="5"/>
        <w:numPr>
          <w:ilvl w:val="1"/>
          <w:numId w:val="2"/>
        </w:numPr>
        <w:jc w:val="both"/>
        <w:rPr>
          <w:rFonts w:hint="eastAsia"/>
          <w:sz w:val="24"/>
          <w:szCs w:val="24"/>
        </w:rPr>
      </w:pPr>
      <w:r>
        <w:rPr>
          <w:rFonts w:hint="eastAsia"/>
          <w:sz w:val="24"/>
          <w:szCs w:val="24"/>
        </w:rPr>
        <w:t>具体采购要求</w:t>
      </w:r>
    </w:p>
    <w:tbl>
      <w:tblPr>
        <w:tblStyle w:val="22"/>
        <w:tblW w:w="0" w:type="auto"/>
        <w:tblInd w:w="-2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1073"/>
        <w:gridCol w:w="7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noWrap/>
            <w:vAlign w:val="center"/>
          </w:tcPr>
          <w:p>
            <w:pPr>
              <w:widowControl/>
              <w:jc w:val="center"/>
              <w:textAlignment w:val="center"/>
              <w:rPr>
                <w:rFonts w:ascii="宋体" w:hAnsi="宋体" w:eastAsia="宋体" w:cs="宋体"/>
                <w:b/>
                <w:bCs/>
                <w:szCs w:val="21"/>
              </w:rPr>
            </w:pPr>
            <w:r>
              <w:rPr>
                <w:rFonts w:hint="eastAsia" w:ascii="宋体" w:hAnsi="宋体" w:eastAsia="宋体" w:cs="宋体"/>
                <w:b/>
                <w:bCs/>
                <w:kern w:val="0"/>
                <w:szCs w:val="21"/>
                <w:lang w:bidi="ar"/>
              </w:rPr>
              <w:t>序号</w:t>
            </w:r>
          </w:p>
        </w:tc>
        <w:tc>
          <w:tcPr>
            <w:tcW w:w="1078" w:type="dxa"/>
            <w:noWrap/>
            <w:vAlign w:val="center"/>
          </w:tcPr>
          <w:p>
            <w:pPr>
              <w:widowControl/>
              <w:jc w:val="center"/>
              <w:textAlignment w:val="center"/>
              <w:rPr>
                <w:rFonts w:ascii="宋体" w:hAnsi="宋体" w:eastAsia="宋体" w:cs="宋体"/>
                <w:b/>
                <w:bCs/>
                <w:szCs w:val="21"/>
              </w:rPr>
            </w:pPr>
            <w:r>
              <w:rPr>
                <w:rFonts w:hint="eastAsia" w:ascii="宋体" w:hAnsi="宋体" w:eastAsia="宋体" w:cs="宋体"/>
                <w:b/>
                <w:bCs/>
                <w:kern w:val="0"/>
                <w:szCs w:val="21"/>
                <w:lang w:bidi="ar"/>
              </w:rPr>
              <w:t>产品名称</w:t>
            </w:r>
          </w:p>
        </w:tc>
        <w:tc>
          <w:tcPr>
            <w:tcW w:w="7304" w:type="dxa"/>
            <w:noWrap/>
            <w:vAlign w:val="center"/>
          </w:tcPr>
          <w:p>
            <w:pPr>
              <w:widowControl/>
              <w:jc w:val="center"/>
              <w:textAlignment w:val="center"/>
              <w:rPr>
                <w:rFonts w:ascii="宋体" w:hAnsi="宋体" w:eastAsia="宋体" w:cs="宋体"/>
                <w:b/>
                <w:bCs/>
                <w:szCs w:val="21"/>
              </w:rPr>
            </w:pPr>
            <w:r>
              <w:rPr>
                <w:rFonts w:hint="eastAsia" w:ascii="宋体" w:hAnsi="宋体" w:eastAsia="宋体" w:cs="宋体"/>
                <w:b/>
                <w:bCs/>
                <w:szCs w:val="21"/>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90" w:type="dxa"/>
            <w:vAlign w:val="center"/>
          </w:tcPr>
          <w:p>
            <w:pPr>
              <w:widowControl/>
              <w:jc w:val="center"/>
              <w:textAlignment w:val="center"/>
              <w:rPr>
                <w:rFonts w:ascii="宋体" w:hAnsi="宋体" w:eastAsia="宋体" w:cs="宋体"/>
                <w:kern w:val="0"/>
                <w:szCs w:val="21"/>
                <w:lang w:bidi="ar"/>
              </w:rPr>
            </w:pPr>
            <w:r>
              <w:rPr>
                <w:rFonts w:hint="eastAsia" w:ascii="宋体" w:hAnsi="宋体" w:eastAsia="宋体" w:cs="宋体"/>
                <w:kern w:val="0"/>
                <w:szCs w:val="21"/>
                <w:lang w:bidi="ar"/>
              </w:rPr>
              <w:t>1</w:t>
            </w:r>
          </w:p>
        </w:tc>
        <w:tc>
          <w:tcPr>
            <w:tcW w:w="1078" w:type="dxa"/>
            <w:vAlign w:val="center"/>
          </w:tcPr>
          <w:p>
            <w:pPr>
              <w:widowControl/>
              <w:jc w:val="center"/>
              <w:textAlignment w:val="center"/>
              <w:rPr>
                <w:rFonts w:ascii="宋体" w:hAnsi="宋体" w:eastAsia="宋体" w:cs="宋体"/>
                <w:kern w:val="0"/>
                <w:szCs w:val="21"/>
                <w:lang w:bidi="ar"/>
              </w:rPr>
            </w:pPr>
            <w:r>
              <w:rPr>
                <w:rFonts w:hint="eastAsia" w:ascii="Times New Roman" w:hAnsi="Times New Roman" w:eastAsia="宋体" w:cs="Times New Roman"/>
                <w:color w:val="000000"/>
                <w:sz w:val="22"/>
              </w:rPr>
              <w:t>教材《化学分析技术》</w:t>
            </w:r>
          </w:p>
        </w:tc>
        <w:tc>
          <w:tcPr>
            <w:tcW w:w="7304" w:type="dxa"/>
            <w:vAlign w:val="center"/>
          </w:tcPr>
          <w:p>
            <w:pPr>
              <w:widowControl/>
              <w:jc w:val="left"/>
              <w:textAlignment w:val="center"/>
              <w:rPr>
                <w:rFonts w:hint="eastAsia" w:cs="Times New Roman"/>
                <w:color w:val="000000"/>
                <w:szCs w:val="21"/>
                <w:lang w:eastAsia="zh-CN"/>
              </w:rPr>
            </w:pPr>
            <w:r>
              <w:rPr>
                <w:rFonts w:hint="eastAsia"/>
              </w:rPr>
              <w:t>▲</w:t>
            </w:r>
            <w:r>
              <w:rPr>
                <w:rFonts w:hint="eastAsia" w:ascii="Times New Roman" w:hAnsi="Times New Roman" w:eastAsia="宋体" w:cs="Times New Roman"/>
                <w:color w:val="000000"/>
                <w:szCs w:val="21"/>
              </w:rPr>
              <w:t>此书要求由具有出版资质的国家正规省级及以上出版社出版</w:t>
            </w:r>
            <w:r>
              <w:rPr>
                <w:rFonts w:hint="eastAsia" w:cs="Times New Roman"/>
                <w:color w:val="000000"/>
                <w:szCs w:val="21"/>
                <w:lang w:eastAsia="zh-CN"/>
              </w:rPr>
              <w:t>。</w:t>
            </w:r>
          </w:p>
          <w:p>
            <w:pPr>
              <w:widowControl/>
              <w:jc w:val="left"/>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★具有</w:t>
            </w:r>
            <w:r>
              <w:rPr>
                <w:rFonts w:ascii="Calibri" w:hAnsi="Calibri" w:eastAsia="宋体" w:cs="Calibri"/>
                <w:color w:val="000000"/>
                <w:szCs w:val="21"/>
              </w:rPr>
              <w:t>ISB</w:t>
            </w:r>
            <w:bookmarkStart w:id="8" w:name="_GoBack"/>
            <w:bookmarkEnd w:id="8"/>
            <w:r>
              <w:rPr>
                <w:rFonts w:ascii="Calibri" w:hAnsi="Calibri" w:eastAsia="宋体" w:cs="Calibri"/>
                <w:color w:val="000000"/>
                <w:szCs w:val="21"/>
              </w:rPr>
              <w:t>N</w:t>
            </w:r>
            <w:r>
              <w:rPr>
                <w:rFonts w:hint="eastAsia" w:ascii="Times New Roman" w:hAnsi="Times New Roman" w:eastAsia="宋体" w:cs="Times New Roman"/>
                <w:color w:val="000000"/>
                <w:szCs w:val="21"/>
              </w:rPr>
              <w:t>统一书号</w:t>
            </w:r>
            <w:r>
              <w:rPr>
                <w:rFonts w:hint="eastAsia" w:cs="Times New Roman"/>
                <w:color w:val="000000"/>
                <w:szCs w:val="21"/>
                <w:lang w:val="en-US" w:eastAsia="zh-CN"/>
              </w:rPr>
              <w:t>及图书在版编目（CIP）数据</w:t>
            </w:r>
            <w:r>
              <w:rPr>
                <w:rFonts w:hint="eastAsia" w:ascii="Times New Roman" w:hAnsi="Times New Roman" w:eastAsia="宋体" w:cs="Times New Roman"/>
                <w:color w:val="000000"/>
                <w:szCs w:val="21"/>
              </w:rPr>
              <w:t>。</w:t>
            </w:r>
          </w:p>
          <w:p>
            <w:pPr>
              <w:widowControl/>
              <w:jc w:val="left"/>
              <w:textAlignment w:val="center"/>
              <w:rPr>
                <w:rFonts w:hint="eastAsia" w:eastAsia="宋体" w:cs="Times New Roman"/>
                <w:color w:val="000000"/>
                <w:sz w:val="22"/>
                <w:lang w:eastAsia="zh-CN"/>
              </w:rPr>
            </w:pPr>
            <w:r>
              <w:rPr>
                <w:rFonts w:hint="eastAsia"/>
              </w:rPr>
              <w:t>▲</w:t>
            </w:r>
            <w:r>
              <w:rPr>
                <w:rFonts w:hint="eastAsia" w:ascii="Times New Roman" w:hAnsi="Times New Roman" w:eastAsia="宋体" w:cs="Times New Roman"/>
                <w:color w:val="000000"/>
                <w:szCs w:val="21"/>
              </w:rPr>
              <w:t>开本</w:t>
            </w:r>
            <w:r>
              <w:rPr>
                <w:rFonts w:ascii="Calibri" w:hAnsi="Calibri" w:eastAsia="宋体" w:cs="Calibri"/>
                <w:color w:val="000000"/>
                <w:szCs w:val="21"/>
              </w:rPr>
              <w:t>787</w:t>
            </w:r>
            <w:r>
              <w:rPr>
                <w:rFonts w:hint="eastAsia" w:ascii="Calibri" w:hAnsi="Calibri" w:eastAsia="宋体" w:cs="Calibri"/>
                <w:color w:val="000000"/>
                <w:szCs w:val="21"/>
              </w:rPr>
              <w:t xml:space="preserve"> </w:t>
            </w:r>
            <w:r>
              <w:rPr>
                <w:rFonts w:ascii="Calibri" w:hAnsi="Calibri" w:eastAsia="宋体" w:cs="Calibri"/>
                <w:color w:val="000000"/>
                <w:szCs w:val="21"/>
              </w:rPr>
              <w:t>mm*1</w:t>
            </w:r>
            <w:r>
              <w:rPr>
                <w:rFonts w:hint="eastAsia" w:ascii="Calibri" w:hAnsi="Calibri" w:eastAsia="宋体" w:cs="Calibri"/>
                <w:color w:val="000000"/>
                <w:szCs w:val="21"/>
              </w:rPr>
              <w:t xml:space="preserve"> </w:t>
            </w:r>
            <w:r>
              <w:rPr>
                <w:rFonts w:ascii="Calibri" w:hAnsi="Calibri" w:eastAsia="宋体" w:cs="Calibri"/>
                <w:color w:val="000000"/>
                <w:szCs w:val="21"/>
              </w:rPr>
              <w:t>092</w:t>
            </w:r>
            <w:r>
              <w:rPr>
                <w:rFonts w:hint="eastAsia" w:ascii="Calibri" w:hAnsi="Calibri" w:eastAsia="宋体" w:cs="Calibri"/>
                <w:color w:val="000000"/>
                <w:szCs w:val="21"/>
              </w:rPr>
              <w:t xml:space="preserve"> </w:t>
            </w:r>
            <w:r>
              <w:rPr>
                <w:rFonts w:ascii="Calibri" w:hAnsi="Calibri" w:eastAsia="宋体" w:cs="Calibri"/>
                <w:color w:val="000000"/>
                <w:szCs w:val="21"/>
              </w:rPr>
              <w:t>mm</w:t>
            </w:r>
            <w:r>
              <w:rPr>
                <w:rFonts w:hint="eastAsia" w:ascii="Calibri" w:hAnsi="Calibri" w:eastAsia="宋体" w:cs="Calibri"/>
                <w:color w:val="000000"/>
                <w:szCs w:val="21"/>
              </w:rPr>
              <w:t>，</w:t>
            </w:r>
            <w:r>
              <w:rPr>
                <w:rFonts w:hint="eastAsia" w:ascii="Times New Roman" w:hAnsi="Times New Roman" w:eastAsia="宋体" w:cs="Times New Roman"/>
                <w:color w:val="000000"/>
                <w:szCs w:val="21"/>
              </w:rPr>
              <w:t>字数300千字。</w:t>
            </w:r>
            <w:r>
              <w:rPr>
                <w:rFonts w:hint="eastAsia" w:ascii="Times New Roman" w:hAnsi="Times New Roman" w:eastAsia="宋体" w:cs="Times New Roman"/>
                <w:color w:val="000000"/>
                <w:sz w:val="22"/>
              </w:rPr>
              <w:t>长26 cm*宽18.5 cm，200页左右（正反面70克印刷纸印刷），封面为250克铜版纸并压膜</w:t>
            </w:r>
            <w:r>
              <w:rPr>
                <w:rFonts w:hint="eastAsia" w:cs="Times New Roman"/>
                <w:color w:val="000000"/>
                <w:sz w:val="22"/>
                <w:lang w:eastAsia="zh-CN"/>
              </w:rPr>
              <w:t>。</w:t>
            </w:r>
          </w:p>
          <w:p>
            <w:pPr>
              <w:widowControl/>
              <w:jc w:val="left"/>
              <w:textAlignment w:val="center"/>
              <w:rPr>
                <w:rFonts w:hint="eastAsia" w:ascii="宋体" w:hAnsi="宋体" w:eastAsia="宋体" w:cs="宋体"/>
                <w:kern w:val="0"/>
                <w:szCs w:val="21"/>
                <w:lang w:eastAsia="zh-CN" w:bidi="ar"/>
              </w:rPr>
            </w:pPr>
            <w:r>
              <w:rPr>
                <w:rFonts w:hint="eastAsia"/>
              </w:rPr>
              <w:t>▲</w:t>
            </w:r>
            <w:r>
              <w:rPr>
                <w:rFonts w:hint="eastAsia" w:ascii="Times New Roman" w:hAnsi="Times New Roman" w:eastAsia="宋体" w:cs="Times New Roman"/>
                <w:color w:val="000000"/>
                <w:szCs w:val="21"/>
              </w:rPr>
              <w:t>书稿内容由学校提供，要求出版社安排具有专业背景的责任编辑进行审稿，美术编辑进行封面和封底设计。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90" w:type="dxa"/>
            <w:vAlign w:val="center"/>
          </w:tcPr>
          <w:p>
            <w:pPr>
              <w:widowControl/>
              <w:jc w:val="center"/>
              <w:textAlignment w:val="center"/>
              <w:rPr>
                <w:rFonts w:ascii="宋体" w:hAnsi="宋体" w:eastAsia="宋体" w:cs="宋体"/>
                <w:kern w:val="0"/>
                <w:szCs w:val="21"/>
                <w:lang w:bidi="ar"/>
              </w:rPr>
            </w:pPr>
            <w:r>
              <w:rPr>
                <w:rFonts w:hint="eastAsia" w:ascii="宋体" w:hAnsi="宋体" w:eastAsia="宋体" w:cs="宋体"/>
                <w:kern w:val="0"/>
                <w:szCs w:val="21"/>
                <w:lang w:bidi="ar"/>
              </w:rPr>
              <w:t>2</w:t>
            </w:r>
          </w:p>
        </w:tc>
        <w:tc>
          <w:tcPr>
            <w:tcW w:w="1078" w:type="dxa"/>
            <w:vAlign w:val="center"/>
          </w:tcPr>
          <w:p>
            <w:pPr>
              <w:widowControl/>
              <w:jc w:val="center"/>
              <w:textAlignment w:val="center"/>
              <w:rPr>
                <w:rFonts w:ascii="宋体" w:hAnsi="宋体" w:eastAsia="宋体" w:cs="宋体"/>
                <w:kern w:val="0"/>
                <w:szCs w:val="21"/>
                <w:lang w:bidi="ar"/>
              </w:rPr>
            </w:pPr>
            <w:r>
              <w:rPr>
                <w:rFonts w:hint="eastAsia" w:ascii="宋体" w:hAnsi="宋体" w:eastAsia="宋体" w:cs="宋体"/>
                <w:color w:val="000000"/>
                <w:sz w:val="22"/>
              </w:rPr>
              <w:t>配套操作手册</w:t>
            </w:r>
          </w:p>
        </w:tc>
        <w:tc>
          <w:tcPr>
            <w:tcW w:w="7304" w:type="dxa"/>
            <w:vAlign w:val="center"/>
          </w:tcPr>
          <w:p>
            <w:pPr>
              <w:widowControl/>
              <w:jc w:val="left"/>
              <w:textAlignment w:val="center"/>
              <w:rPr>
                <w:rFonts w:hint="eastAsia" w:ascii="Times New Roman" w:hAnsi="Times New Roman" w:eastAsia="宋体" w:cs="Times New Roman"/>
                <w:color w:val="000000"/>
                <w:szCs w:val="21"/>
              </w:rPr>
            </w:pPr>
            <w:r>
              <w:rPr>
                <w:rFonts w:hint="eastAsia"/>
              </w:rPr>
              <w:t>▲</w:t>
            </w:r>
            <w:r>
              <w:rPr>
                <w:rFonts w:hint="eastAsia" w:ascii="Times New Roman" w:hAnsi="Times New Roman" w:eastAsia="宋体" w:cs="Times New Roman"/>
                <w:color w:val="000000"/>
                <w:szCs w:val="21"/>
              </w:rPr>
              <w:t>此书要求由具有出版资质的国家正规省级及以上出版社出版</w:t>
            </w:r>
          </w:p>
          <w:p>
            <w:pPr>
              <w:widowControl/>
              <w:jc w:val="left"/>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★具有</w:t>
            </w:r>
            <w:r>
              <w:rPr>
                <w:rFonts w:ascii="Calibri" w:hAnsi="Calibri" w:eastAsia="宋体" w:cs="Calibri"/>
                <w:color w:val="000000"/>
                <w:szCs w:val="21"/>
              </w:rPr>
              <w:t>ISBN</w:t>
            </w:r>
            <w:r>
              <w:rPr>
                <w:rFonts w:hint="eastAsia" w:ascii="Times New Roman" w:hAnsi="Times New Roman" w:eastAsia="宋体" w:cs="Times New Roman"/>
                <w:color w:val="000000"/>
                <w:szCs w:val="21"/>
              </w:rPr>
              <w:t>统一书号</w:t>
            </w:r>
            <w:r>
              <w:rPr>
                <w:rFonts w:hint="eastAsia" w:cs="Times New Roman"/>
                <w:color w:val="000000"/>
                <w:szCs w:val="21"/>
                <w:lang w:val="en-US" w:eastAsia="zh-CN"/>
              </w:rPr>
              <w:t>及图书在版编目（CIP）数据</w:t>
            </w:r>
            <w:r>
              <w:rPr>
                <w:rFonts w:hint="eastAsia" w:ascii="Times New Roman" w:hAnsi="Times New Roman" w:eastAsia="宋体" w:cs="Times New Roman"/>
                <w:color w:val="000000"/>
                <w:szCs w:val="21"/>
              </w:rPr>
              <w:t>。</w:t>
            </w:r>
          </w:p>
          <w:p>
            <w:pPr>
              <w:widowControl/>
              <w:jc w:val="left"/>
              <w:textAlignment w:val="center"/>
              <w:rPr>
                <w:rFonts w:hint="eastAsia" w:cs="Times New Roman"/>
                <w:color w:val="000000"/>
                <w:sz w:val="22"/>
                <w:lang w:eastAsia="zh-CN"/>
              </w:rPr>
            </w:pPr>
            <w:r>
              <w:rPr>
                <w:rFonts w:hint="eastAsia"/>
              </w:rPr>
              <w:t>▲</w:t>
            </w:r>
            <w:r>
              <w:rPr>
                <w:rFonts w:hint="eastAsia" w:ascii="Times New Roman" w:hAnsi="Times New Roman" w:eastAsia="宋体" w:cs="Times New Roman"/>
                <w:color w:val="000000"/>
                <w:szCs w:val="21"/>
              </w:rPr>
              <w:t>开本</w:t>
            </w:r>
            <w:r>
              <w:rPr>
                <w:rFonts w:ascii="Calibri" w:hAnsi="Calibri" w:eastAsia="宋体" w:cs="Calibri"/>
                <w:color w:val="000000"/>
                <w:szCs w:val="21"/>
              </w:rPr>
              <w:t>787</w:t>
            </w:r>
            <w:r>
              <w:rPr>
                <w:rFonts w:hint="eastAsia" w:ascii="Calibri" w:hAnsi="Calibri" w:eastAsia="宋体" w:cs="Calibri"/>
                <w:color w:val="000000"/>
                <w:szCs w:val="21"/>
              </w:rPr>
              <w:t xml:space="preserve"> </w:t>
            </w:r>
            <w:r>
              <w:rPr>
                <w:rFonts w:ascii="Calibri" w:hAnsi="Calibri" w:eastAsia="宋体" w:cs="Calibri"/>
                <w:color w:val="000000"/>
                <w:szCs w:val="21"/>
              </w:rPr>
              <w:t>mm*1</w:t>
            </w:r>
            <w:r>
              <w:rPr>
                <w:rFonts w:hint="eastAsia" w:ascii="Calibri" w:hAnsi="Calibri" w:eastAsia="宋体" w:cs="Calibri"/>
                <w:color w:val="000000"/>
                <w:szCs w:val="21"/>
              </w:rPr>
              <w:t xml:space="preserve"> </w:t>
            </w:r>
            <w:r>
              <w:rPr>
                <w:rFonts w:ascii="Calibri" w:hAnsi="Calibri" w:eastAsia="宋体" w:cs="Calibri"/>
                <w:color w:val="000000"/>
                <w:szCs w:val="21"/>
              </w:rPr>
              <w:t>092</w:t>
            </w:r>
            <w:r>
              <w:rPr>
                <w:rFonts w:hint="eastAsia" w:ascii="Calibri" w:hAnsi="Calibri" w:eastAsia="宋体" w:cs="Calibri"/>
                <w:color w:val="000000"/>
                <w:szCs w:val="21"/>
              </w:rPr>
              <w:t xml:space="preserve"> </w:t>
            </w:r>
            <w:r>
              <w:rPr>
                <w:rFonts w:ascii="Calibri" w:hAnsi="Calibri" w:eastAsia="宋体" w:cs="Calibri"/>
                <w:color w:val="000000"/>
                <w:szCs w:val="21"/>
              </w:rPr>
              <w:t>mm</w:t>
            </w:r>
            <w:r>
              <w:rPr>
                <w:rFonts w:hint="eastAsia" w:ascii="Calibri" w:hAnsi="Calibri" w:eastAsia="宋体" w:cs="Calibri"/>
                <w:color w:val="000000"/>
                <w:szCs w:val="21"/>
              </w:rPr>
              <w:t>，</w:t>
            </w:r>
            <w:r>
              <w:rPr>
                <w:rFonts w:hint="eastAsia" w:ascii="Times New Roman" w:hAnsi="Times New Roman" w:eastAsia="宋体" w:cs="Times New Roman"/>
                <w:color w:val="000000"/>
                <w:szCs w:val="21"/>
              </w:rPr>
              <w:t>字数300千字。</w:t>
            </w:r>
            <w:r>
              <w:rPr>
                <w:rFonts w:hint="eastAsia" w:ascii="Times New Roman" w:hAnsi="Times New Roman" w:eastAsia="宋体" w:cs="Times New Roman"/>
                <w:color w:val="000000"/>
                <w:sz w:val="22"/>
              </w:rPr>
              <w:t>长26 cm*宽18.5 cm，200页左右（正反面70克印刷纸印刷），封面为250克铜版纸并压膜</w:t>
            </w:r>
            <w:r>
              <w:rPr>
                <w:rFonts w:hint="eastAsia" w:cs="Times New Roman"/>
                <w:color w:val="000000"/>
                <w:sz w:val="22"/>
                <w:lang w:eastAsia="zh-CN"/>
              </w:rPr>
              <w:t>。</w:t>
            </w:r>
          </w:p>
          <w:p>
            <w:pPr>
              <w:widowControl/>
              <w:jc w:val="left"/>
              <w:textAlignment w:val="center"/>
              <w:rPr>
                <w:rFonts w:ascii="宋体" w:hAnsi="宋体" w:eastAsia="宋体" w:cs="宋体"/>
                <w:kern w:val="0"/>
                <w:szCs w:val="21"/>
                <w:lang w:bidi="ar"/>
              </w:rPr>
            </w:pPr>
            <w:r>
              <w:rPr>
                <w:rFonts w:hint="eastAsia"/>
              </w:rPr>
              <w:t>▲</w:t>
            </w:r>
            <w:r>
              <w:rPr>
                <w:rFonts w:hint="eastAsia" w:ascii="Times New Roman" w:hAnsi="Times New Roman" w:eastAsia="宋体" w:cs="Times New Roman"/>
                <w:color w:val="000000"/>
                <w:szCs w:val="21"/>
              </w:rPr>
              <w:t>书稿内容由学校提供，要求出版社安排具有专业背景的责任编辑进行审稿，美术编辑进行封面和封底设计。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90" w:type="dxa"/>
            <w:vAlign w:val="center"/>
          </w:tcPr>
          <w:p>
            <w:pPr>
              <w:widowControl/>
              <w:jc w:val="center"/>
              <w:textAlignment w:val="center"/>
              <w:rPr>
                <w:rFonts w:hint="default" w:ascii="宋体" w:hAnsi="宋体" w:cs="宋体"/>
                <w:kern w:val="0"/>
                <w:szCs w:val="21"/>
                <w:lang w:val="en-US" w:eastAsia="zh-CN" w:bidi="ar"/>
              </w:rPr>
            </w:pPr>
            <w:r>
              <w:rPr>
                <w:rFonts w:hint="eastAsia" w:ascii="宋体" w:hAnsi="宋体" w:cs="宋体"/>
                <w:kern w:val="0"/>
                <w:szCs w:val="21"/>
                <w:lang w:val="en-US" w:eastAsia="zh-CN" w:bidi="ar"/>
              </w:rPr>
              <w:t>3</w:t>
            </w:r>
          </w:p>
        </w:tc>
        <w:tc>
          <w:tcPr>
            <w:tcW w:w="1078" w:type="dxa"/>
            <w:vAlign w:val="center"/>
          </w:tcPr>
          <w:p>
            <w:pPr>
              <w:widowControl/>
              <w:jc w:val="center"/>
              <w:textAlignment w:val="center"/>
              <w:rPr>
                <w:rFonts w:hint="default" w:ascii="宋体" w:hAnsi="宋体" w:cs="宋体"/>
                <w:color w:val="000000"/>
                <w:sz w:val="22"/>
                <w:lang w:val="en-US" w:eastAsia="zh-CN"/>
              </w:rPr>
            </w:pPr>
            <w:r>
              <w:rPr>
                <w:rFonts w:hint="eastAsia" w:ascii="宋体" w:hAnsi="宋体" w:cs="宋体"/>
                <w:color w:val="000000"/>
                <w:sz w:val="22"/>
                <w:lang w:val="en-US" w:eastAsia="zh-CN"/>
              </w:rPr>
              <w:t>出版要求</w:t>
            </w:r>
          </w:p>
        </w:tc>
        <w:tc>
          <w:tcPr>
            <w:tcW w:w="7304" w:type="dxa"/>
            <w:vAlign w:val="center"/>
          </w:tcPr>
          <w:p>
            <w:pPr>
              <w:widowControl/>
              <w:jc w:val="left"/>
              <w:textAlignment w:val="center"/>
              <w:rPr>
                <w:rFonts w:hint="eastAsia"/>
                <w:lang w:val="en-US" w:eastAsia="zh-CN"/>
              </w:rPr>
            </w:pPr>
            <w:r>
              <w:rPr>
                <w:rFonts w:hint="eastAsia"/>
              </w:rPr>
              <w:t>▲</w:t>
            </w:r>
            <w:r>
              <w:rPr>
                <w:rFonts w:hint="eastAsia"/>
                <w:lang w:val="en-US" w:eastAsia="zh-CN"/>
              </w:rPr>
              <w:t>根据学校提供的书稿内容，在2024年12月20日以前出版社须出具书面的接收确认函（或其他能确定出版进度的证明、合同等），根据相关书号排期等要求，确保2025年教材及配套手册的出版。</w:t>
            </w:r>
          </w:p>
          <w:p>
            <w:pPr>
              <w:widowControl/>
              <w:jc w:val="left"/>
              <w:textAlignment w:val="center"/>
              <w:rPr>
                <w:rFonts w:hint="default"/>
                <w:lang w:val="en-US" w:eastAsia="zh-CN"/>
              </w:rPr>
            </w:pPr>
            <w:r>
              <w:rPr>
                <w:rFonts w:hint="eastAsia"/>
              </w:rPr>
              <w:t>▲</w:t>
            </w:r>
            <w:r>
              <w:rPr>
                <w:rFonts w:hint="eastAsia"/>
                <w:lang w:val="en-US" w:eastAsia="zh-CN"/>
              </w:rPr>
              <w:t>出版后，要求提供符合采购要求的</w:t>
            </w:r>
            <w:r>
              <w:rPr>
                <w:rFonts w:hint="eastAsia" w:ascii="Times New Roman" w:hAnsi="Times New Roman" w:eastAsia="宋体" w:cs="Times New Roman"/>
                <w:color w:val="000000"/>
                <w:sz w:val="22"/>
              </w:rPr>
              <w:t>教材《化学分析技术》</w:t>
            </w:r>
            <w:r>
              <w:rPr>
                <w:rFonts w:hint="eastAsia" w:cs="Times New Roman"/>
                <w:color w:val="000000"/>
                <w:sz w:val="22"/>
                <w:lang w:val="en-US" w:eastAsia="zh-CN"/>
              </w:rPr>
              <w:t>及</w:t>
            </w:r>
            <w:r>
              <w:rPr>
                <w:rFonts w:hint="eastAsia" w:ascii="宋体" w:hAnsi="宋体" w:eastAsia="宋体" w:cs="宋体"/>
                <w:color w:val="000000"/>
                <w:sz w:val="22"/>
              </w:rPr>
              <w:t>配套操作手册</w:t>
            </w:r>
            <w:r>
              <w:rPr>
                <w:rFonts w:hint="eastAsia" w:ascii="宋体" w:hAnsi="宋体" w:cs="宋体"/>
                <w:color w:val="000000"/>
                <w:sz w:val="22"/>
                <w:lang w:val="en-US" w:eastAsia="zh-CN"/>
              </w:rPr>
              <w:t>各200本。</w:t>
            </w:r>
          </w:p>
        </w:tc>
      </w:tr>
    </w:tbl>
    <w:p>
      <w:pPr>
        <w:rPr>
          <w:rFonts w:ascii="宋体" w:hAnsi="宋体" w:cs="宋体"/>
        </w:rPr>
      </w:pPr>
    </w:p>
    <w:p>
      <w:pPr>
        <w:pStyle w:val="5"/>
        <w:numPr>
          <w:numId w:val="2"/>
        </w:numPr>
        <w:spacing w:before="156" w:beforeLines="50" w:after="156" w:afterLines="50" w:line="320" w:lineRule="exact"/>
        <w:jc w:val="both"/>
        <w:rPr>
          <w:rFonts w:cs="宋体"/>
          <w:sz w:val="24"/>
          <w:szCs w:val="24"/>
        </w:rPr>
      </w:pPr>
      <w:r>
        <w:rPr>
          <w:rFonts w:hint="eastAsia" w:cs="宋体"/>
          <w:sz w:val="24"/>
          <w:szCs w:val="24"/>
        </w:rPr>
        <w:t>商务需求</w:t>
      </w:r>
    </w:p>
    <w:tbl>
      <w:tblPr>
        <w:tblStyle w:val="22"/>
        <w:tblW w:w="88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2"/>
        <w:gridCol w:w="1990"/>
        <w:gridCol w:w="5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2" w:type="dxa"/>
            <w:vAlign w:val="center"/>
          </w:tcPr>
          <w:p>
            <w:pPr>
              <w:spacing w:line="320" w:lineRule="exact"/>
              <w:jc w:val="center"/>
              <w:rPr>
                <w:rFonts w:ascii="宋体" w:hAnsi="宋体" w:cs="宋体"/>
                <w:b/>
                <w:szCs w:val="21"/>
              </w:rPr>
            </w:pPr>
            <w:r>
              <w:rPr>
                <w:rFonts w:hint="eastAsia" w:ascii="宋体" w:hAnsi="宋体" w:cs="宋体"/>
                <w:b/>
                <w:szCs w:val="21"/>
              </w:rPr>
              <w:t>序号</w:t>
            </w:r>
          </w:p>
        </w:tc>
        <w:tc>
          <w:tcPr>
            <w:tcW w:w="1990" w:type="dxa"/>
            <w:vAlign w:val="center"/>
          </w:tcPr>
          <w:p>
            <w:pPr>
              <w:spacing w:line="320" w:lineRule="exact"/>
              <w:jc w:val="center"/>
              <w:rPr>
                <w:rFonts w:ascii="宋体" w:hAnsi="宋体" w:cs="宋体"/>
                <w:b/>
                <w:szCs w:val="21"/>
              </w:rPr>
            </w:pPr>
            <w:r>
              <w:rPr>
                <w:rFonts w:hint="eastAsia" w:ascii="宋体" w:hAnsi="宋体" w:cs="宋体"/>
                <w:b/>
                <w:szCs w:val="21"/>
              </w:rPr>
              <w:t>目录</w:t>
            </w:r>
          </w:p>
        </w:tc>
        <w:tc>
          <w:tcPr>
            <w:tcW w:w="5600" w:type="dxa"/>
            <w:vAlign w:val="center"/>
          </w:tcPr>
          <w:p>
            <w:pPr>
              <w:spacing w:line="320" w:lineRule="exact"/>
              <w:jc w:val="center"/>
              <w:rPr>
                <w:rFonts w:ascii="宋体" w:hAnsi="宋体" w:cs="宋体"/>
                <w:b/>
                <w:szCs w:val="21"/>
              </w:rPr>
            </w:pPr>
            <w:r>
              <w:rPr>
                <w:rFonts w:hint="eastAsia" w:ascii="宋体" w:hAnsi="宋体" w:cs="宋体"/>
                <w:b/>
                <w:szCs w:val="21"/>
              </w:rPr>
              <w:t>招标商务需求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02" w:type="dxa"/>
            <w:gridSpan w:val="3"/>
            <w:vAlign w:val="center"/>
          </w:tcPr>
          <w:p>
            <w:pPr>
              <w:spacing w:line="320" w:lineRule="exact"/>
              <w:rPr>
                <w:rFonts w:ascii="宋体" w:hAnsi="宋体" w:cs="宋体"/>
                <w:b/>
                <w:szCs w:val="21"/>
              </w:rPr>
            </w:pPr>
            <w:r>
              <w:rPr>
                <w:rFonts w:hint="eastAsia" w:ascii="宋体" w:hAnsi="宋体" w:cs="宋体"/>
                <w:b/>
                <w:szCs w:val="21"/>
              </w:rPr>
              <w:t>(一）商务要求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2" w:type="dxa"/>
            <w:vAlign w:val="center"/>
          </w:tcPr>
          <w:p>
            <w:pPr>
              <w:spacing w:line="320" w:lineRule="exact"/>
              <w:jc w:val="center"/>
              <w:rPr>
                <w:rFonts w:ascii="宋体" w:hAnsi="宋体" w:cs="宋体"/>
                <w:szCs w:val="21"/>
              </w:rPr>
            </w:pPr>
            <w:r>
              <w:rPr>
                <w:rFonts w:hint="eastAsia" w:ascii="宋体" w:hAnsi="宋体" w:cs="宋体"/>
                <w:szCs w:val="21"/>
              </w:rPr>
              <w:t>1</w:t>
            </w:r>
          </w:p>
        </w:tc>
        <w:tc>
          <w:tcPr>
            <w:tcW w:w="1990" w:type="dxa"/>
            <w:vAlign w:val="center"/>
          </w:tcPr>
          <w:p>
            <w:pPr>
              <w:spacing w:line="320" w:lineRule="exact"/>
              <w:jc w:val="center"/>
              <w:rPr>
                <w:rFonts w:ascii="宋体" w:hAnsi="宋体" w:cs="宋体"/>
                <w:szCs w:val="21"/>
              </w:rPr>
            </w:pPr>
            <w:r>
              <w:rPr>
                <w:rFonts w:hint="eastAsia" w:ascii="宋体" w:hAnsi="宋体" w:cs="宋体"/>
                <w:szCs w:val="21"/>
              </w:rPr>
              <w:t>关于交货</w:t>
            </w:r>
          </w:p>
        </w:tc>
        <w:tc>
          <w:tcPr>
            <w:tcW w:w="5600" w:type="dxa"/>
            <w:vAlign w:val="center"/>
          </w:tcPr>
          <w:p>
            <w:pPr>
              <w:spacing w:line="320" w:lineRule="exact"/>
              <w:rPr>
                <w:rFonts w:ascii="宋体" w:hAnsi="宋体" w:cs="宋体"/>
                <w:b/>
                <w:szCs w:val="21"/>
              </w:rPr>
            </w:pPr>
            <w:r>
              <w:rPr>
                <w:rFonts w:hint="eastAsia" w:ascii="宋体" w:hAnsi="宋体" w:cs="宋体"/>
                <w:bCs/>
                <w:szCs w:val="21"/>
              </w:rPr>
              <w:t>1.签订合同后</w:t>
            </w:r>
            <w:r>
              <w:rPr>
                <w:rFonts w:hint="eastAsia" w:ascii="宋体" w:hAnsi="宋体" w:cs="宋体"/>
                <w:bCs/>
                <w:szCs w:val="21"/>
                <w:lang w:val="en-US" w:eastAsia="zh-CN"/>
              </w:rPr>
              <w:t>12</w:t>
            </w:r>
            <w:r>
              <w:rPr>
                <w:rFonts w:hint="eastAsia" w:ascii="宋体" w:hAnsi="宋体" w:cs="宋体"/>
                <w:bCs/>
                <w:szCs w:val="21"/>
              </w:rPr>
              <w:t>个</w:t>
            </w:r>
            <w:r>
              <w:rPr>
                <w:rFonts w:hint="eastAsia" w:ascii="宋体" w:hAnsi="宋体" w:cs="宋体"/>
                <w:bCs/>
                <w:szCs w:val="21"/>
                <w:lang w:val="en-US" w:eastAsia="zh-CN"/>
              </w:rPr>
              <w:t>月内</w:t>
            </w:r>
            <w:r>
              <w:rPr>
                <w:rFonts w:hint="eastAsia" w:ascii="宋体" w:hAnsi="宋体" w:cs="宋体"/>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2" w:type="dxa"/>
            <w:vMerge w:val="restart"/>
            <w:vAlign w:val="center"/>
          </w:tcPr>
          <w:p>
            <w:pPr>
              <w:spacing w:line="320" w:lineRule="exact"/>
              <w:jc w:val="center"/>
              <w:rPr>
                <w:rFonts w:ascii="宋体" w:hAnsi="宋体" w:cs="宋体"/>
                <w:szCs w:val="21"/>
              </w:rPr>
            </w:pPr>
            <w:r>
              <w:rPr>
                <w:rFonts w:hint="eastAsia" w:ascii="宋体" w:hAnsi="宋体" w:cs="宋体"/>
                <w:szCs w:val="21"/>
              </w:rPr>
              <w:t>2</w:t>
            </w:r>
          </w:p>
        </w:tc>
        <w:tc>
          <w:tcPr>
            <w:tcW w:w="1990" w:type="dxa"/>
            <w:vMerge w:val="restart"/>
            <w:vAlign w:val="center"/>
          </w:tcPr>
          <w:p>
            <w:pPr>
              <w:spacing w:line="320" w:lineRule="exact"/>
              <w:jc w:val="center"/>
              <w:rPr>
                <w:rFonts w:ascii="宋体" w:hAnsi="宋体" w:cs="宋体"/>
                <w:szCs w:val="21"/>
              </w:rPr>
            </w:pPr>
            <w:r>
              <w:rPr>
                <w:rFonts w:hint="eastAsia" w:ascii="宋体" w:hAnsi="宋体" w:cs="宋体"/>
                <w:szCs w:val="21"/>
              </w:rPr>
              <w:t>关于验收</w:t>
            </w:r>
          </w:p>
        </w:tc>
        <w:tc>
          <w:tcPr>
            <w:tcW w:w="5600" w:type="dxa"/>
            <w:vAlign w:val="center"/>
          </w:tcPr>
          <w:p>
            <w:pPr>
              <w:spacing w:line="320" w:lineRule="exact"/>
              <w:rPr>
                <w:rFonts w:ascii="宋体" w:hAnsi="宋体" w:cs="宋体"/>
                <w:bCs/>
                <w:szCs w:val="21"/>
              </w:rPr>
            </w:pPr>
            <w:r>
              <w:rPr>
                <w:rFonts w:hint="eastAsia" w:ascii="宋体" w:hAnsi="宋体" w:cs="宋体"/>
                <w:bCs/>
                <w:szCs w:val="21"/>
              </w:rPr>
              <w:t xml:space="preserve">2.1经过双方认可后，签署验收报告。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2" w:type="dxa"/>
            <w:vMerge w:val="continue"/>
            <w:vAlign w:val="center"/>
          </w:tcPr>
          <w:p>
            <w:pPr>
              <w:spacing w:line="320" w:lineRule="exact"/>
              <w:jc w:val="center"/>
              <w:rPr>
                <w:rFonts w:ascii="宋体" w:hAnsi="宋体" w:cs="宋体"/>
                <w:szCs w:val="21"/>
              </w:rPr>
            </w:pPr>
          </w:p>
        </w:tc>
        <w:tc>
          <w:tcPr>
            <w:tcW w:w="1990" w:type="dxa"/>
            <w:vMerge w:val="continue"/>
            <w:vAlign w:val="center"/>
          </w:tcPr>
          <w:p>
            <w:pPr>
              <w:spacing w:line="320" w:lineRule="exact"/>
              <w:rPr>
                <w:rFonts w:ascii="宋体" w:hAnsi="宋体" w:cs="宋体"/>
                <w:b/>
                <w:szCs w:val="21"/>
              </w:rPr>
            </w:pPr>
          </w:p>
        </w:tc>
        <w:tc>
          <w:tcPr>
            <w:tcW w:w="5600" w:type="dxa"/>
            <w:vAlign w:val="center"/>
          </w:tcPr>
          <w:p>
            <w:pPr>
              <w:spacing w:line="320" w:lineRule="exact"/>
              <w:rPr>
                <w:rFonts w:ascii="宋体" w:hAnsi="宋体" w:cs="宋体"/>
                <w:bCs/>
                <w:szCs w:val="21"/>
              </w:rPr>
            </w:pPr>
            <w:r>
              <w:rPr>
                <w:rFonts w:hint="eastAsia" w:ascii="宋体" w:hAnsi="宋体" w:cs="宋体"/>
                <w:bCs/>
                <w:szCs w:val="21"/>
              </w:rPr>
              <w:t>2.2当满足以下条件时，采购人才向中标人签发验收报告：</w:t>
            </w:r>
          </w:p>
          <w:p>
            <w:pPr>
              <w:tabs>
                <w:tab w:val="left" w:pos="1260"/>
              </w:tabs>
              <w:spacing w:line="320" w:lineRule="exact"/>
              <w:rPr>
                <w:rFonts w:ascii="宋体" w:hAnsi="宋体" w:cs="宋体"/>
                <w:bCs/>
                <w:szCs w:val="21"/>
              </w:rPr>
            </w:pPr>
            <w:r>
              <w:rPr>
                <w:rFonts w:hint="eastAsia" w:ascii="宋体" w:hAnsi="宋体" w:cs="宋体"/>
                <w:bCs/>
                <w:szCs w:val="21"/>
              </w:rPr>
              <w:t>a、中标人已按照合同规定提供了全部验收相关资料。</w:t>
            </w:r>
          </w:p>
          <w:p>
            <w:pPr>
              <w:tabs>
                <w:tab w:val="left" w:pos="1260"/>
              </w:tabs>
              <w:spacing w:line="320" w:lineRule="exact"/>
              <w:rPr>
                <w:rFonts w:ascii="宋体" w:hAnsi="宋体" w:cs="宋体"/>
                <w:bCs/>
                <w:szCs w:val="21"/>
              </w:rPr>
            </w:pPr>
            <w:r>
              <w:rPr>
                <w:rFonts w:hint="eastAsia" w:ascii="宋体" w:hAnsi="宋体" w:cs="宋体"/>
                <w:bCs/>
                <w:szCs w:val="21"/>
              </w:rPr>
              <w:t>b、符合招标文件采购内容及技术、质量等规格的要求。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2" w:type="dxa"/>
            <w:vAlign w:val="center"/>
          </w:tcPr>
          <w:p>
            <w:pPr>
              <w:spacing w:line="320" w:lineRule="exact"/>
              <w:jc w:val="center"/>
              <w:rPr>
                <w:rFonts w:hint="eastAsia" w:ascii="宋体" w:hAnsi="宋体" w:eastAsia="宋体" w:cs="宋体"/>
                <w:szCs w:val="21"/>
                <w:lang w:val="en-US" w:eastAsia="zh-CN"/>
              </w:rPr>
            </w:pPr>
            <w:r>
              <w:rPr>
                <w:rFonts w:hint="eastAsia" w:ascii="宋体" w:hAnsi="宋体" w:cs="宋体"/>
                <w:szCs w:val="21"/>
                <w:lang w:val="en-US" w:eastAsia="zh-CN"/>
              </w:rPr>
              <w:t>3</w:t>
            </w:r>
          </w:p>
        </w:tc>
        <w:tc>
          <w:tcPr>
            <w:tcW w:w="1990" w:type="dxa"/>
            <w:vAlign w:val="center"/>
          </w:tcPr>
          <w:p>
            <w:pPr>
              <w:spacing w:line="320" w:lineRule="exact"/>
              <w:jc w:val="center"/>
              <w:rPr>
                <w:rFonts w:hint="eastAsia" w:ascii="宋体" w:hAnsi="宋体" w:eastAsia="宋体" w:cs="宋体"/>
                <w:szCs w:val="21"/>
                <w:lang w:val="en-US" w:eastAsia="zh-CN"/>
              </w:rPr>
            </w:pPr>
            <w:r>
              <w:rPr>
                <w:rFonts w:hint="eastAsia" w:ascii="宋体" w:hAnsi="宋体" w:cs="宋体"/>
                <w:szCs w:val="21"/>
                <w:lang w:val="en-US" w:eastAsia="zh-CN"/>
              </w:rPr>
              <w:t>质保期</w:t>
            </w:r>
          </w:p>
        </w:tc>
        <w:tc>
          <w:tcPr>
            <w:tcW w:w="5600" w:type="dxa"/>
            <w:vAlign w:val="center"/>
          </w:tcPr>
          <w:p>
            <w:pPr>
              <w:pStyle w:val="32"/>
              <w:ind w:firstLine="0" w:firstLineChars="0"/>
              <w:jc w:val="left"/>
              <w:rPr>
                <w:rFonts w:hint="eastAsia" w:ascii="宋体" w:hAnsi="宋体" w:cs="宋体"/>
                <w:bCs/>
                <w:szCs w:val="21"/>
              </w:rPr>
            </w:pPr>
            <w:r>
              <w:rPr>
                <w:rFonts w:hint="eastAsia" w:ascii="宋体" w:hAnsi="宋体" w:eastAsia="宋体" w:cs="宋体"/>
                <w:bCs/>
                <w:szCs w:val="21"/>
              </w:rPr>
              <w:t>投标供应商必须承诺对项目的质保期至少为1年。保证所提供的产品均为符合国家标准的合格产品，且承诺提供符合或高于国家标准的质保时间。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2" w:type="dxa"/>
            <w:vAlign w:val="center"/>
          </w:tcPr>
          <w:p>
            <w:pPr>
              <w:spacing w:line="320" w:lineRule="exact"/>
              <w:jc w:val="center"/>
              <w:rPr>
                <w:rFonts w:hint="eastAsia" w:ascii="宋体" w:hAnsi="宋体" w:eastAsia="宋体" w:cs="宋体"/>
                <w:szCs w:val="21"/>
                <w:lang w:val="en-US" w:eastAsia="zh-CN"/>
              </w:rPr>
            </w:pPr>
            <w:r>
              <w:rPr>
                <w:rFonts w:hint="eastAsia" w:ascii="宋体" w:hAnsi="宋体" w:cs="宋体"/>
                <w:szCs w:val="21"/>
                <w:lang w:val="en-US" w:eastAsia="zh-CN"/>
              </w:rPr>
              <w:t>4</w:t>
            </w:r>
          </w:p>
        </w:tc>
        <w:tc>
          <w:tcPr>
            <w:tcW w:w="1990" w:type="dxa"/>
            <w:vAlign w:val="center"/>
          </w:tcPr>
          <w:p>
            <w:pPr>
              <w:spacing w:line="320" w:lineRule="exact"/>
              <w:jc w:val="center"/>
              <w:rPr>
                <w:rFonts w:hint="eastAsia" w:ascii="宋体" w:hAnsi="宋体" w:cs="宋体"/>
                <w:szCs w:val="21"/>
              </w:rPr>
            </w:pPr>
            <w:r>
              <w:rPr>
                <w:rFonts w:hint="eastAsia" w:ascii="宋体" w:hAnsi="宋体" w:eastAsia="宋体" w:cs="宋体"/>
                <w:bCs/>
                <w:szCs w:val="21"/>
              </w:rPr>
              <w:t>售后服务要求</w:t>
            </w:r>
          </w:p>
        </w:tc>
        <w:tc>
          <w:tcPr>
            <w:tcW w:w="5600" w:type="dxa"/>
            <w:vAlign w:val="center"/>
          </w:tcPr>
          <w:p>
            <w:pPr>
              <w:spacing w:line="320" w:lineRule="exact"/>
              <w:rPr>
                <w:rFonts w:hint="eastAsia" w:ascii="宋体" w:hAnsi="宋体" w:cs="宋体"/>
                <w:bCs/>
                <w:szCs w:val="21"/>
              </w:rPr>
            </w:pPr>
            <w:r>
              <w:t>验收合格后，</w:t>
            </w:r>
            <w:r>
              <w:rPr>
                <w:rFonts w:hint="eastAsia"/>
              </w:rPr>
              <w:t>采购方</w:t>
            </w:r>
            <w:r>
              <w:t>如果发现图书有漏页、缺页、破页，印刷字迹不清等不符合要求的情况（人为因素除外），</w:t>
            </w:r>
            <w:r>
              <w:rPr>
                <w:rFonts w:hint="eastAsia"/>
              </w:rPr>
              <w:t>供应商</w:t>
            </w:r>
            <w:r>
              <w:t>负责免费更换。如有其他问题，</w:t>
            </w:r>
            <w:r>
              <w:rPr>
                <w:rFonts w:hint="eastAsia"/>
              </w:rPr>
              <w:t>供应商在</w:t>
            </w:r>
            <w:r>
              <w:t>接到</w:t>
            </w:r>
            <w:r>
              <w:rPr>
                <w:rFonts w:hint="eastAsia"/>
              </w:rPr>
              <w:t>采购商</w:t>
            </w:r>
            <w:r>
              <w:t>通知后24小时内予以答复，28天内免费更换有缺陷的图书。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2" w:type="dxa"/>
            <w:vAlign w:val="center"/>
          </w:tcPr>
          <w:p>
            <w:pPr>
              <w:spacing w:line="320" w:lineRule="exact"/>
              <w:jc w:val="center"/>
              <w:rPr>
                <w:rFonts w:hint="eastAsia" w:ascii="宋体" w:hAnsi="宋体" w:eastAsia="宋体" w:cs="宋体"/>
                <w:szCs w:val="21"/>
                <w:lang w:eastAsia="zh-CN"/>
              </w:rPr>
            </w:pPr>
            <w:r>
              <w:rPr>
                <w:rFonts w:hint="eastAsia" w:ascii="宋体" w:hAnsi="宋体" w:cs="宋体"/>
                <w:szCs w:val="21"/>
                <w:lang w:val="en-US" w:eastAsia="zh-CN"/>
              </w:rPr>
              <w:t>5</w:t>
            </w:r>
          </w:p>
        </w:tc>
        <w:tc>
          <w:tcPr>
            <w:tcW w:w="1990" w:type="dxa"/>
            <w:vAlign w:val="center"/>
          </w:tcPr>
          <w:p>
            <w:pPr>
              <w:spacing w:line="320" w:lineRule="exact"/>
              <w:jc w:val="center"/>
              <w:rPr>
                <w:rFonts w:ascii="宋体" w:hAnsi="宋体" w:cs="宋体"/>
                <w:b/>
                <w:szCs w:val="21"/>
              </w:rPr>
            </w:pPr>
            <w:r>
              <w:rPr>
                <w:rFonts w:hint="eastAsia" w:ascii="宋体" w:hAnsi="宋体" w:cs="宋体"/>
                <w:szCs w:val="21"/>
              </w:rPr>
              <w:t>合同签订</w:t>
            </w:r>
          </w:p>
        </w:tc>
        <w:tc>
          <w:tcPr>
            <w:tcW w:w="5600" w:type="dxa"/>
            <w:vAlign w:val="center"/>
          </w:tcPr>
          <w:p>
            <w:pPr>
              <w:spacing w:line="320" w:lineRule="exact"/>
              <w:rPr>
                <w:rFonts w:ascii="宋体" w:hAnsi="宋体" w:cs="宋体"/>
                <w:b/>
                <w:szCs w:val="21"/>
              </w:rPr>
            </w:pPr>
            <w:r>
              <w:rPr>
                <w:rFonts w:hint="eastAsia" w:ascii="宋体" w:hAnsi="宋体" w:cs="宋体"/>
                <w:bCs/>
                <w:szCs w:val="21"/>
              </w:rPr>
              <w:t>中标公告通过后10个工作日内签订合同。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2" w:type="dxa"/>
            <w:vAlign w:val="center"/>
          </w:tcPr>
          <w:p>
            <w:pPr>
              <w:spacing w:line="320" w:lineRule="exact"/>
              <w:jc w:val="center"/>
              <w:rPr>
                <w:rFonts w:hint="eastAsia" w:ascii="宋体" w:hAnsi="宋体" w:eastAsia="宋体" w:cs="宋体"/>
                <w:szCs w:val="21"/>
                <w:lang w:eastAsia="zh-CN"/>
              </w:rPr>
            </w:pPr>
            <w:r>
              <w:rPr>
                <w:rFonts w:hint="eastAsia" w:ascii="宋体" w:hAnsi="宋体" w:cs="宋体"/>
                <w:szCs w:val="21"/>
                <w:lang w:val="en-US" w:eastAsia="zh-CN"/>
              </w:rPr>
              <w:t>6</w:t>
            </w:r>
          </w:p>
        </w:tc>
        <w:tc>
          <w:tcPr>
            <w:tcW w:w="1990" w:type="dxa"/>
            <w:vAlign w:val="center"/>
          </w:tcPr>
          <w:p>
            <w:pPr>
              <w:spacing w:line="320" w:lineRule="exact"/>
              <w:jc w:val="center"/>
              <w:rPr>
                <w:rFonts w:ascii="宋体" w:hAnsi="宋体" w:cs="宋体"/>
                <w:b/>
                <w:szCs w:val="21"/>
              </w:rPr>
            </w:pPr>
            <w:r>
              <w:rPr>
                <w:rFonts w:hint="eastAsia" w:ascii="宋体" w:hAnsi="宋体" w:cs="宋体"/>
                <w:bCs/>
                <w:szCs w:val="21"/>
              </w:rPr>
              <w:t>关于付款</w:t>
            </w:r>
          </w:p>
        </w:tc>
        <w:tc>
          <w:tcPr>
            <w:tcW w:w="5600" w:type="dxa"/>
            <w:vAlign w:val="center"/>
          </w:tcPr>
          <w:p>
            <w:pPr>
              <w:spacing w:line="320" w:lineRule="exact"/>
              <w:rPr>
                <w:rFonts w:ascii="宋体" w:hAnsi="宋体" w:cs="宋体"/>
                <w:b/>
                <w:szCs w:val="21"/>
              </w:rPr>
            </w:pPr>
            <w:r>
              <w:rPr>
                <w:rFonts w:hint="eastAsia" w:ascii="宋体" w:hAnsi="宋体" w:cs="宋体"/>
                <w:szCs w:val="21"/>
                <w:highlight w:val="none"/>
              </w:rPr>
              <w:t>合同签订并开具发票后，</w:t>
            </w:r>
            <w:r>
              <w:rPr>
                <w:rFonts w:hint="eastAsia" w:ascii="宋体" w:hAnsi="宋体" w:cs="宋体"/>
                <w:szCs w:val="21"/>
                <w:highlight w:val="none"/>
                <w:lang w:val="en-US" w:eastAsia="zh-CN"/>
              </w:rPr>
              <w:t>根据项目的实际进展情况，收到出版社出具的书面接收确认函（或其他能确定出版进度的证明、用稿通知书、合同等）及提供教材及配套手册各200本的承诺函，一次性支付服务费</w:t>
            </w:r>
            <w:r>
              <w:rPr>
                <w:rFonts w:hint="eastAsia" w:ascii="宋体" w:hAnsi="宋体" w:cs="宋体"/>
                <w:szCs w:val="21"/>
                <w:highlight w:val="none"/>
              </w:rPr>
              <w:t>给中标方。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2" w:type="dxa"/>
            <w:vAlign w:val="center"/>
          </w:tcPr>
          <w:p>
            <w:pPr>
              <w:spacing w:line="320" w:lineRule="exact"/>
              <w:jc w:val="center"/>
              <w:rPr>
                <w:rFonts w:hint="eastAsia" w:ascii="宋体" w:hAnsi="宋体" w:eastAsia="宋体" w:cs="宋体"/>
                <w:szCs w:val="21"/>
                <w:lang w:eastAsia="zh-CN"/>
              </w:rPr>
            </w:pPr>
            <w:r>
              <w:rPr>
                <w:rFonts w:hint="eastAsia" w:ascii="宋体" w:hAnsi="宋体" w:cs="宋体"/>
                <w:szCs w:val="21"/>
                <w:lang w:val="en-US" w:eastAsia="zh-CN"/>
              </w:rPr>
              <w:t>7</w:t>
            </w:r>
          </w:p>
        </w:tc>
        <w:tc>
          <w:tcPr>
            <w:tcW w:w="1990" w:type="dxa"/>
            <w:vAlign w:val="center"/>
          </w:tcPr>
          <w:p>
            <w:pPr>
              <w:spacing w:line="320" w:lineRule="exact"/>
              <w:jc w:val="center"/>
              <w:rPr>
                <w:rFonts w:ascii="宋体" w:hAnsi="宋体" w:cs="宋体"/>
                <w:b/>
                <w:szCs w:val="21"/>
              </w:rPr>
            </w:pPr>
            <w:r>
              <w:rPr>
                <w:rFonts w:hint="eastAsia" w:ascii="宋体" w:hAnsi="宋体" w:cs="宋体"/>
                <w:szCs w:val="21"/>
              </w:rPr>
              <w:t>原件核验</w:t>
            </w:r>
          </w:p>
        </w:tc>
        <w:tc>
          <w:tcPr>
            <w:tcW w:w="5600" w:type="dxa"/>
            <w:vAlign w:val="center"/>
          </w:tcPr>
          <w:p>
            <w:pPr>
              <w:spacing w:line="320" w:lineRule="exact"/>
              <w:rPr>
                <w:rFonts w:ascii="宋体" w:hAnsi="宋体" w:cs="宋体"/>
                <w:b/>
                <w:szCs w:val="21"/>
              </w:rPr>
            </w:pPr>
            <w:r>
              <w:rPr>
                <w:rFonts w:hint="eastAsia" w:ascii="宋体" w:hAnsi="宋体" w:cs="宋体"/>
                <w:szCs w:val="21"/>
              </w:rPr>
              <w:t>在合同签订前采购人有权要求中标人提供其在投标文件中针对技术评分部分、商务评分等部分响应的所有证明材料和证件的原件进行核验，若中标人不能提供原件或提供的原件有虚假则作废标处理，并移交政府采购监管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12" w:type="dxa"/>
            <w:vAlign w:val="center"/>
          </w:tcPr>
          <w:p>
            <w:pPr>
              <w:spacing w:line="320" w:lineRule="exact"/>
              <w:jc w:val="center"/>
              <w:rPr>
                <w:rFonts w:hint="eastAsia" w:ascii="宋体" w:hAnsi="宋体" w:eastAsia="宋体" w:cs="宋体"/>
                <w:szCs w:val="21"/>
                <w:lang w:eastAsia="zh-CN"/>
              </w:rPr>
            </w:pPr>
            <w:r>
              <w:rPr>
                <w:rFonts w:hint="eastAsia" w:ascii="宋体" w:hAnsi="宋体" w:cs="宋体"/>
                <w:szCs w:val="21"/>
                <w:lang w:val="en-US" w:eastAsia="zh-CN"/>
              </w:rPr>
              <w:t>8</w:t>
            </w:r>
          </w:p>
        </w:tc>
        <w:tc>
          <w:tcPr>
            <w:tcW w:w="1990" w:type="dxa"/>
            <w:vAlign w:val="center"/>
          </w:tcPr>
          <w:p>
            <w:pPr>
              <w:spacing w:line="320" w:lineRule="exact"/>
              <w:jc w:val="center"/>
              <w:rPr>
                <w:rFonts w:ascii="宋体" w:hAnsi="宋体" w:cs="宋体"/>
                <w:szCs w:val="21"/>
              </w:rPr>
            </w:pPr>
            <w:r>
              <w:rPr>
                <w:rFonts w:hint="eastAsia" w:ascii="宋体" w:hAnsi="宋体" w:cs="宋体"/>
                <w:szCs w:val="21"/>
              </w:rPr>
              <w:t>其他</w:t>
            </w:r>
          </w:p>
        </w:tc>
        <w:tc>
          <w:tcPr>
            <w:tcW w:w="5600" w:type="dxa"/>
            <w:vAlign w:val="center"/>
          </w:tcPr>
          <w:p>
            <w:pPr>
              <w:spacing w:line="320" w:lineRule="exact"/>
              <w:rPr>
                <w:rFonts w:ascii="宋体" w:hAnsi="宋体" w:cs="宋体"/>
                <w:bCs/>
                <w:szCs w:val="21"/>
              </w:rPr>
            </w:pPr>
            <w:r>
              <w:rPr>
                <w:rFonts w:hint="eastAsia" w:ascii="宋体" w:hAnsi="宋体" w:cs="宋体"/>
                <w:szCs w:val="21"/>
              </w:rPr>
              <w:t>6.1</w:t>
            </w:r>
            <w:r>
              <w:rPr>
                <w:rFonts w:hint="eastAsia" w:ascii="宋体" w:hAnsi="宋体" w:cs="宋体"/>
                <w:bCs/>
                <w:szCs w:val="21"/>
              </w:rPr>
              <w:t>投标人保证招标文件中规定的产品或其中的任何一部分时，免受第三方提出侵犯其专利权、商标权或其它知识产权的起诉；如发生此类纠纷，由投标人承担一切责任。</w:t>
            </w:r>
          </w:p>
          <w:p>
            <w:pPr>
              <w:spacing w:line="320" w:lineRule="exact"/>
              <w:rPr>
                <w:rFonts w:ascii="宋体" w:hAnsi="宋体" w:cs="宋体"/>
                <w:szCs w:val="21"/>
              </w:rPr>
            </w:pPr>
            <w:r>
              <w:rPr>
                <w:rFonts w:hint="eastAsia" w:ascii="宋体" w:hAnsi="宋体" w:cs="宋体"/>
                <w:bCs/>
                <w:szCs w:val="21"/>
              </w:rPr>
              <w:t>6.2</w:t>
            </w:r>
            <w:r>
              <w:rPr>
                <w:rFonts w:hint="eastAsia" w:ascii="宋体" w:hAnsi="宋体" w:cs="宋体"/>
                <w:szCs w:val="21"/>
              </w:rPr>
              <w:t>出版教材的知识产权和使用权归采购人所有。</w:t>
            </w:r>
          </w:p>
        </w:tc>
      </w:tr>
    </w:tbl>
    <w:p>
      <w:pPr>
        <w:pStyle w:val="15"/>
        <w:spacing w:line="320" w:lineRule="exact"/>
        <w:ind w:left="0" w:leftChars="0" w:firstLine="0" w:firstLineChars="0"/>
        <w:rPr>
          <w:rFonts w:ascii="宋体" w:hAnsi="宋体" w:cs="宋体"/>
          <w:b/>
          <w:szCs w:val="21"/>
        </w:rPr>
      </w:pPr>
    </w:p>
    <w:p>
      <w:pPr>
        <w:rPr>
          <w:rFonts w:hint="eastAsia" w:ascii="宋体" w:hAnsi="宋体" w:cs="宋体"/>
          <w:b/>
          <w:szCs w:val="21"/>
        </w:rPr>
      </w:pPr>
      <w:r>
        <w:rPr>
          <w:rFonts w:hint="eastAsia" w:ascii="宋体" w:hAnsi="宋体" w:cs="宋体"/>
          <w:b/>
          <w:szCs w:val="21"/>
        </w:rPr>
        <w:t xml:space="preserve">                            </w:t>
      </w:r>
    </w:p>
    <w:p>
      <w:pPr>
        <w:rPr>
          <w:rFonts w:hint="eastAsia" w:ascii="宋体" w:hAnsi="宋体" w:cs="宋体"/>
          <w:b/>
          <w:szCs w:val="21"/>
        </w:rPr>
      </w:pPr>
    </w:p>
    <w:p>
      <w:pPr>
        <w:rPr>
          <w:rFonts w:hint="eastAsia" w:ascii="宋体" w:hAnsi="宋体" w:cs="宋体"/>
          <w:b/>
          <w:szCs w:val="21"/>
        </w:rPr>
      </w:pPr>
    </w:p>
    <w:p>
      <w:pPr>
        <w:ind w:firstLine="2951" w:firstLineChars="1400"/>
        <w:rPr>
          <w:rFonts w:ascii="宋体" w:hAnsi="宋体" w:cs="宋体"/>
          <w:b/>
          <w:bCs/>
          <w:kern w:val="0"/>
          <w:sz w:val="28"/>
          <w:szCs w:val="28"/>
        </w:rPr>
      </w:pPr>
      <w:r>
        <w:rPr>
          <w:rFonts w:hint="eastAsia" w:ascii="宋体" w:hAnsi="宋体" w:cs="宋体"/>
          <w:b/>
          <w:szCs w:val="21"/>
        </w:rPr>
        <w:t xml:space="preserve">    </w:t>
      </w:r>
      <w:r>
        <w:rPr>
          <w:rFonts w:hint="eastAsia" w:ascii="宋体" w:hAnsi="宋体" w:cs="宋体"/>
          <w:b/>
          <w:bCs/>
          <w:kern w:val="0"/>
          <w:sz w:val="28"/>
          <w:szCs w:val="28"/>
        </w:rPr>
        <w:t>第三章  投标文件格式</w:t>
      </w:r>
    </w:p>
    <w:p>
      <w:pPr>
        <w:spacing w:line="320" w:lineRule="exact"/>
        <w:rPr>
          <w:rStyle w:val="27"/>
          <w:rFonts w:ascii="宋体" w:hAnsi="宋体" w:eastAsia="宋体" w:cs="宋体"/>
          <w:sz w:val="24"/>
        </w:rPr>
      </w:pPr>
      <w:r>
        <w:rPr>
          <w:rStyle w:val="27"/>
          <w:rFonts w:hint="eastAsia" w:ascii="宋体" w:hAnsi="宋体" w:eastAsia="宋体" w:cs="宋体"/>
          <w:b/>
          <w:bCs w:val="0"/>
          <w:sz w:val="24"/>
        </w:rPr>
        <w:t>投标文件组成：</w:t>
      </w:r>
    </w:p>
    <w:p>
      <w:pPr>
        <w:spacing w:line="320" w:lineRule="exact"/>
        <w:rPr>
          <w:rFonts w:ascii="宋体" w:hAnsi="宋体" w:cs="宋体"/>
          <w:sz w:val="24"/>
        </w:rPr>
      </w:pPr>
    </w:p>
    <w:p>
      <w:pPr>
        <w:spacing w:line="320" w:lineRule="exact"/>
        <w:rPr>
          <w:rFonts w:ascii="宋体" w:hAnsi="宋体" w:cs="宋体"/>
          <w:szCs w:val="21"/>
        </w:rPr>
      </w:pPr>
      <w:r>
        <w:rPr>
          <w:rFonts w:hint="eastAsia" w:ascii="宋体" w:hAnsi="宋体" w:cs="宋体"/>
          <w:szCs w:val="21"/>
        </w:rPr>
        <w:t>目录</w:t>
      </w:r>
    </w:p>
    <w:p>
      <w:pPr>
        <w:spacing w:line="320" w:lineRule="exact"/>
        <w:rPr>
          <w:rFonts w:ascii="宋体" w:hAnsi="宋体" w:cs="宋体"/>
          <w:szCs w:val="21"/>
        </w:rPr>
      </w:pPr>
    </w:p>
    <w:p>
      <w:pPr>
        <w:spacing w:line="320" w:lineRule="exact"/>
        <w:rPr>
          <w:rFonts w:ascii="宋体" w:hAnsi="宋体" w:cs="宋体"/>
          <w:szCs w:val="21"/>
        </w:rPr>
      </w:pPr>
      <w:r>
        <w:rPr>
          <w:rFonts w:hint="eastAsia" w:ascii="宋体" w:hAnsi="宋体" w:cs="宋体"/>
          <w:szCs w:val="21"/>
        </w:rPr>
        <w:t>开标一览表</w:t>
      </w:r>
    </w:p>
    <w:p>
      <w:pPr>
        <w:spacing w:line="320" w:lineRule="exact"/>
        <w:rPr>
          <w:rFonts w:ascii="宋体" w:hAnsi="宋体" w:cs="宋体"/>
          <w:szCs w:val="21"/>
        </w:rPr>
      </w:pPr>
      <w:r>
        <w:rPr>
          <w:rFonts w:hint="eastAsia" w:ascii="宋体" w:hAnsi="宋体" w:cs="宋体"/>
          <w:szCs w:val="21"/>
        </w:rPr>
        <w:t>1、评标指引表</w:t>
      </w:r>
    </w:p>
    <w:p>
      <w:pPr>
        <w:spacing w:line="320" w:lineRule="exact"/>
        <w:rPr>
          <w:rFonts w:ascii="宋体" w:hAnsi="宋体" w:cs="宋体"/>
          <w:szCs w:val="21"/>
        </w:rPr>
      </w:pPr>
      <w:r>
        <w:rPr>
          <w:rFonts w:hint="eastAsia" w:ascii="宋体" w:hAnsi="宋体" w:cs="宋体"/>
          <w:szCs w:val="21"/>
        </w:rPr>
        <w:t>2、法定代表人证明书</w:t>
      </w:r>
    </w:p>
    <w:p>
      <w:pPr>
        <w:spacing w:line="320" w:lineRule="exact"/>
        <w:rPr>
          <w:rFonts w:ascii="宋体" w:hAnsi="宋体" w:cs="宋体"/>
          <w:szCs w:val="21"/>
        </w:rPr>
      </w:pPr>
      <w:r>
        <w:rPr>
          <w:rFonts w:hint="eastAsia" w:ascii="宋体" w:hAnsi="宋体" w:cs="宋体"/>
          <w:szCs w:val="21"/>
        </w:rPr>
        <w:t>3、投标文件签署授权委托书</w:t>
      </w:r>
    </w:p>
    <w:p>
      <w:pPr>
        <w:spacing w:line="320" w:lineRule="exact"/>
        <w:rPr>
          <w:rFonts w:ascii="宋体" w:hAnsi="宋体" w:cs="宋体"/>
          <w:szCs w:val="21"/>
        </w:rPr>
      </w:pPr>
      <w:r>
        <w:rPr>
          <w:rFonts w:hint="eastAsia" w:ascii="宋体" w:hAnsi="宋体" w:cs="宋体"/>
          <w:szCs w:val="21"/>
        </w:rPr>
        <w:t>4、投标承诺函</w:t>
      </w:r>
    </w:p>
    <w:p>
      <w:pPr>
        <w:spacing w:line="320" w:lineRule="exact"/>
        <w:rPr>
          <w:rFonts w:ascii="宋体" w:hAnsi="宋体" w:cs="宋体"/>
          <w:szCs w:val="21"/>
        </w:rPr>
      </w:pPr>
      <w:r>
        <w:rPr>
          <w:rFonts w:hint="eastAsia" w:ascii="宋体" w:hAnsi="宋体" w:cs="宋体"/>
          <w:szCs w:val="21"/>
        </w:rPr>
        <w:t>5、投标人情况介绍</w:t>
      </w:r>
    </w:p>
    <w:p>
      <w:pPr>
        <w:spacing w:line="320" w:lineRule="exact"/>
        <w:rPr>
          <w:rFonts w:ascii="宋体" w:hAnsi="宋体" w:cs="宋体"/>
          <w:szCs w:val="21"/>
        </w:rPr>
      </w:pPr>
      <w:r>
        <w:rPr>
          <w:rFonts w:hint="eastAsia" w:ascii="宋体" w:hAnsi="宋体" w:cs="宋体"/>
          <w:szCs w:val="21"/>
        </w:rPr>
        <w:t>6、分项报价清单表</w:t>
      </w:r>
    </w:p>
    <w:p>
      <w:pPr>
        <w:spacing w:line="320" w:lineRule="exact"/>
        <w:rPr>
          <w:rFonts w:ascii="宋体" w:hAnsi="宋体" w:cs="宋体"/>
          <w:szCs w:val="21"/>
        </w:rPr>
      </w:pPr>
      <w:r>
        <w:rPr>
          <w:rFonts w:hint="eastAsia" w:ascii="宋体" w:hAnsi="宋体" w:cs="宋体"/>
          <w:szCs w:val="21"/>
        </w:rPr>
        <w:t>7、技术规格偏离表</w:t>
      </w:r>
    </w:p>
    <w:p>
      <w:pPr>
        <w:spacing w:line="320" w:lineRule="exact"/>
        <w:rPr>
          <w:rFonts w:ascii="宋体" w:hAnsi="宋体" w:cs="宋体"/>
          <w:szCs w:val="21"/>
        </w:rPr>
      </w:pPr>
      <w:r>
        <w:rPr>
          <w:rFonts w:hint="eastAsia" w:ascii="宋体" w:hAnsi="宋体" w:cs="宋体"/>
          <w:szCs w:val="21"/>
        </w:rPr>
        <w:t>8、商务需求偏离表</w:t>
      </w:r>
    </w:p>
    <w:p>
      <w:pPr>
        <w:spacing w:line="320" w:lineRule="exact"/>
        <w:rPr>
          <w:rFonts w:ascii="宋体" w:hAnsi="宋体" w:cs="宋体"/>
          <w:szCs w:val="21"/>
        </w:rPr>
      </w:pPr>
      <w:r>
        <w:rPr>
          <w:rFonts w:hint="eastAsia" w:ascii="宋体" w:hAnsi="宋体" w:cs="宋体"/>
          <w:szCs w:val="21"/>
        </w:rPr>
        <w:t>9、技术保障措施</w:t>
      </w:r>
    </w:p>
    <w:p>
      <w:pPr>
        <w:spacing w:line="320" w:lineRule="exact"/>
        <w:rPr>
          <w:rFonts w:ascii="宋体" w:hAnsi="宋体" w:cs="宋体"/>
          <w:szCs w:val="21"/>
        </w:rPr>
      </w:pPr>
      <w:r>
        <w:rPr>
          <w:rFonts w:hint="eastAsia" w:ascii="宋体" w:hAnsi="宋体" w:cs="宋体"/>
          <w:szCs w:val="21"/>
        </w:rPr>
        <w:t>10、项目实施方案</w:t>
      </w:r>
    </w:p>
    <w:p>
      <w:pPr>
        <w:spacing w:line="320" w:lineRule="exact"/>
        <w:rPr>
          <w:rFonts w:ascii="宋体" w:hAnsi="宋体" w:cs="宋体"/>
          <w:szCs w:val="21"/>
        </w:rPr>
      </w:pPr>
      <w:r>
        <w:rPr>
          <w:rFonts w:hint="eastAsia" w:ascii="宋体" w:hAnsi="宋体" w:cs="宋体"/>
          <w:szCs w:val="21"/>
        </w:rPr>
        <w:t>11、售后服务方案</w:t>
      </w:r>
    </w:p>
    <w:p>
      <w:pPr>
        <w:spacing w:line="320" w:lineRule="exact"/>
        <w:rPr>
          <w:rFonts w:ascii="宋体" w:hAnsi="宋体" w:cs="宋体"/>
          <w:szCs w:val="21"/>
        </w:rPr>
      </w:pPr>
    </w:p>
    <w:p>
      <w:pPr>
        <w:spacing w:line="320" w:lineRule="exact"/>
        <w:rPr>
          <w:rFonts w:ascii="宋体" w:hAnsi="宋体" w:cs="宋体"/>
          <w:szCs w:val="21"/>
        </w:rPr>
      </w:pPr>
    </w:p>
    <w:p>
      <w:pPr>
        <w:pStyle w:val="2"/>
        <w:numPr>
          <w:ilvl w:val="0"/>
          <w:numId w:val="0"/>
        </w:numPr>
        <w:ind w:leftChars="0" w:firstLine="2891" w:firstLineChars="900"/>
        <w:jc w:val="both"/>
      </w:pPr>
      <w:r>
        <w:rPr>
          <w:rFonts w:hint="eastAsia"/>
        </w:rPr>
        <w:t>开标一览表</w:t>
      </w:r>
    </w:p>
    <w:p>
      <w:pPr>
        <w:spacing w:line="320" w:lineRule="exact"/>
        <w:jc w:val="right"/>
        <w:rPr>
          <w:rFonts w:ascii="宋体" w:hAnsi="宋体" w:cs="宋体"/>
          <w:bCs/>
          <w:snapToGrid w:val="0"/>
          <w:kern w:val="0"/>
          <w:szCs w:val="21"/>
        </w:rPr>
      </w:pPr>
      <w:r>
        <w:rPr>
          <w:rFonts w:hint="eastAsia" w:ascii="宋体" w:hAnsi="宋体" w:cs="宋体"/>
          <w:bCs/>
          <w:snapToGrid w:val="0"/>
          <w:kern w:val="0"/>
          <w:szCs w:val="21"/>
        </w:rPr>
        <w:t xml:space="preserve">                  单位： 人民币 元</w:t>
      </w:r>
    </w:p>
    <w:tbl>
      <w:tblPr>
        <w:tblStyle w:val="22"/>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2603"/>
        <w:gridCol w:w="2217"/>
        <w:gridCol w:w="201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087" w:hRule="atLeast"/>
          <w:jc w:val="center"/>
        </w:trPr>
        <w:tc>
          <w:tcPr>
            <w:tcW w:w="1800" w:type="dxa"/>
            <w:tcBorders>
              <w:top w:val="double" w:color="auto" w:sz="4" w:space="0"/>
              <w:bottom w:val="single" w:color="auto" w:sz="4" w:space="0"/>
            </w:tcBorders>
            <w:vAlign w:val="center"/>
          </w:tcPr>
          <w:p>
            <w:pPr>
              <w:spacing w:line="320" w:lineRule="exact"/>
              <w:jc w:val="center"/>
              <w:rPr>
                <w:rFonts w:ascii="宋体" w:hAnsi="宋体" w:cs="宋体"/>
                <w:snapToGrid w:val="0"/>
                <w:kern w:val="0"/>
                <w:szCs w:val="21"/>
              </w:rPr>
            </w:pPr>
            <w:r>
              <w:rPr>
                <w:rFonts w:hint="eastAsia" w:ascii="宋体" w:hAnsi="宋体" w:cs="宋体"/>
                <w:snapToGrid w:val="0"/>
                <w:kern w:val="0"/>
                <w:szCs w:val="21"/>
              </w:rPr>
              <w:t>项目名称</w:t>
            </w:r>
          </w:p>
        </w:tc>
        <w:tc>
          <w:tcPr>
            <w:tcW w:w="2603" w:type="dxa"/>
            <w:tcBorders>
              <w:top w:val="double" w:color="auto" w:sz="4" w:space="0"/>
              <w:bottom w:val="single" w:color="auto" w:sz="4" w:space="0"/>
            </w:tcBorders>
            <w:vAlign w:val="center"/>
          </w:tcPr>
          <w:p>
            <w:pPr>
              <w:spacing w:line="320" w:lineRule="exact"/>
              <w:jc w:val="center"/>
              <w:rPr>
                <w:rFonts w:ascii="宋体" w:hAnsi="宋体" w:cs="宋体"/>
                <w:snapToGrid w:val="0"/>
                <w:kern w:val="0"/>
                <w:szCs w:val="21"/>
              </w:rPr>
            </w:pPr>
            <w:r>
              <w:rPr>
                <w:rFonts w:hint="eastAsia" w:ascii="宋体" w:hAnsi="宋体" w:cs="宋体"/>
                <w:snapToGrid w:val="0"/>
                <w:kern w:val="0"/>
                <w:szCs w:val="21"/>
              </w:rPr>
              <w:t>投标报价</w:t>
            </w:r>
          </w:p>
        </w:tc>
        <w:tc>
          <w:tcPr>
            <w:tcW w:w="2217" w:type="dxa"/>
            <w:tcBorders>
              <w:top w:val="double" w:color="auto" w:sz="4" w:space="0"/>
              <w:bottom w:val="single" w:color="auto" w:sz="4" w:space="0"/>
            </w:tcBorders>
            <w:vAlign w:val="center"/>
          </w:tcPr>
          <w:p>
            <w:pPr>
              <w:spacing w:line="320" w:lineRule="exact"/>
              <w:jc w:val="center"/>
              <w:rPr>
                <w:rFonts w:ascii="宋体" w:hAnsi="宋体" w:cs="宋体"/>
                <w:snapToGrid w:val="0"/>
                <w:kern w:val="0"/>
                <w:szCs w:val="21"/>
              </w:rPr>
            </w:pPr>
            <w:r>
              <w:rPr>
                <w:rFonts w:hint="eastAsia" w:ascii="宋体" w:hAnsi="宋体" w:cs="宋体"/>
                <w:snapToGrid w:val="0"/>
                <w:kern w:val="0"/>
                <w:szCs w:val="21"/>
              </w:rPr>
              <w:t>工期</w:t>
            </w:r>
          </w:p>
        </w:tc>
        <w:tc>
          <w:tcPr>
            <w:tcW w:w="2013" w:type="dxa"/>
            <w:tcBorders>
              <w:top w:val="double" w:color="auto" w:sz="4" w:space="0"/>
              <w:bottom w:val="single" w:color="auto" w:sz="4" w:space="0"/>
            </w:tcBorders>
            <w:vAlign w:val="center"/>
          </w:tcPr>
          <w:p>
            <w:pPr>
              <w:spacing w:line="320" w:lineRule="exact"/>
              <w:jc w:val="center"/>
              <w:rPr>
                <w:rFonts w:ascii="宋体" w:hAnsi="宋体" w:cs="宋体"/>
                <w:snapToGrid w:val="0"/>
                <w:kern w:val="0"/>
                <w:szCs w:val="21"/>
              </w:rPr>
            </w:pPr>
            <w:r>
              <w:rPr>
                <w:rFonts w:hint="eastAsia" w:ascii="宋体" w:hAnsi="宋体" w:cs="宋体"/>
                <w:snapToGrid w:val="0"/>
                <w:kern w:val="0"/>
                <w:szCs w:val="21"/>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945" w:hRule="atLeast"/>
          <w:jc w:val="center"/>
        </w:trPr>
        <w:tc>
          <w:tcPr>
            <w:tcW w:w="1800" w:type="dxa"/>
            <w:tcBorders>
              <w:top w:val="single" w:color="auto" w:sz="4" w:space="0"/>
            </w:tcBorders>
            <w:vAlign w:val="center"/>
          </w:tcPr>
          <w:p>
            <w:pPr>
              <w:spacing w:line="320" w:lineRule="exact"/>
              <w:rPr>
                <w:rFonts w:ascii="宋体" w:hAnsi="宋体" w:cs="宋体"/>
                <w:snapToGrid w:val="0"/>
                <w:kern w:val="0"/>
                <w:szCs w:val="21"/>
                <w:u w:val="single"/>
              </w:rPr>
            </w:pPr>
          </w:p>
        </w:tc>
        <w:tc>
          <w:tcPr>
            <w:tcW w:w="2603" w:type="dxa"/>
            <w:tcBorders>
              <w:top w:val="single" w:color="auto" w:sz="4" w:space="0"/>
            </w:tcBorders>
            <w:vAlign w:val="center"/>
          </w:tcPr>
          <w:p>
            <w:pPr>
              <w:spacing w:line="320" w:lineRule="exact"/>
              <w:rPr>
                <w:rFonts w:ascii="宋体" w:hAnsi="宋体" w:cs="宋体"/>
                <w:szCs w:val="21"/>
              </w:rPr>
            </w:pPr>
            <w:r>
              <w:rPr>
                <w:rFonts w:hint="eastAsia" w:ascii="宋体" w:hAnsi="宋体" w:cs="宋体"/>
                <w:szCs w:val="21"/>
              </w:rPr>
              <w:t>大写：</w:t>
            </w:r>
          </w:p>
          <w:p>
            <w:pPr>
              <w:spacing w:line="320" w:lineRule="exact"/>
              <w:rPr>
                <w:rFonts w:ascii="宋体" w:hAnsi="宋体" w:cs="宋体"/>
                <w:szCs w:val="21"/>
              </w:rPr>
            </w:pPr>
            <w:r>
              <w:rPr>
                <w:rFonts w:hint="eastAsia" w:ascii="宋体" w:hAnsi="宋体" w:cs="宋体"/>
                <w:szCs w:val="21"/>
              </w:rPr>
              <w:t>小写：</w:t>
            </w:r>
          </w:p>
        </w:tc>
        <w:tc>
          <w:tcPr>
            <w:tcW w:w="2217" w:type="dxa"/>
            <w:tcBorders>
              <w:top w:val="single" w:color="auto" w:sz="4" w:space="0"/>
            </w:tcBorders>
            <w:vAlign w:val="center"/>
          </w:tcPr>
          <w:p>
            <w:pPr>
              <w:spacing w:line="320" w:lineRule="exact"/>
              <w:ind w:firstLine="211" w:firstLineChars="100"/>
              <w:rPr>
                <w:rFonts w:ascii="宋体" w:hAnsi="宋体" w:cs="宋体"/>
                <w:kern w:val="0"/>
                <w:szCs w:val="21"/>
                <w:lang w:val="zh-CN"/>
              </w:rPr>
            </w:pPr>
            <w:r>
              <w:rPr>
                <w:rFonts w:hint="eastAsia" w:ascii="宋体" w:hAnsi="宋体" w:cs="宋体"/>
                <w:b/>
                <w:bCs/>
                <w:kern w:val="0"/>
                <w:szCs w:val="21"/>
                <w:u w:val="single"/>
              </w:rPr>
              <w:t xml:space="preserve">    </w:t>
            </w:r>
            <w:r>
              <w:rPr>
                <w:rFonts w:hint="eastAsia" w:ascii="宋体" w:hAnsi="宋体" w:cs="宋体"/>
                <w:snapToGrid w:val="0"/>
                <w:kern w:val="0"/>
                <w:szCs w:val="21"/>
              </w:rPr>
              <w:t>日历日</w:t>
            </w:r>
          </w:p>
        </w:tc>
        <w:tc>
          <w:tcPr>
            <w:tcW w:w="2013" w:type="dxa"/>
            <w:tcBorders>
              <w:top w:val="single" w:color="auto" w:sz="4" w:space="0"/>
            </w:tcBorders>
            <w:vAlign w:val="center"/>
          </w:tcPr>
          <w:p>
            <w:pPr>
              <w:spacing w:line="320" w:lineRule="exact"/>
              <w:rPr>
                <w:rFonts w:ascii="宋体" w:hAnsi="宋体" w:cs="宋体"/>
                <w:snapToGrid w:val="0"/>
                <w:kern w:val="0"/>
                <w:szCs w:val="21"/>
              </w:rPr>
            </w:pPr>
          </w:p>
        </w:tc>
      </w:tr>
    </w:tbl>
    <w:p>
      <w:pPr>
        <w:spacing w:line="320" w:lineRule="exact"/>
        <w:rPr>
          <w:rFonts w:ascii="宋体" w:hAnsi="宋体" w:cs="宋体"/>
          <w:snapToGrid w:val="0"/>
          <w:kern w:val="0"/>
          <w:szCs w:val="21"/>
        </w:rPr>
      </w:pPr>
    </w:p>
    <w:p>
      <w:pPr>
        <w:spacing w:line="320" w:lineRule="exact"/>
        <w:rPr>
          <w:rFonts w:ascii="宋体" w:hAnsi="宋体" w:cs="宋体"/>
          <w:snapToGrid w:val="0"/>
          <w:kern w:val="0"/>
          <w:szCs w:val="21"/>
        </w:rPr>
      </w:pPr>
      <w:r>
        <w:rPr>
          <w:rFonts w:hint="eastAsia" w:ascii="宋体" w:hAnsi="宋体" w:cs="宋体"/>
          <w:snapToGrid w:val="0"/>
          <w:kern w:val="0"/>
          <w:szCs w:val="21"/>
        </w:rPr>
        <w:t>注：1、价格应按“招标文件”中规定的货币单位填写。</w:t>
      </w:r>
    </w:p>
    <w:p>
      <w:pPr>
        <w:spacing w:line="320" w:lineRule="exact"/>
        <w:ind w:firstLine="420"/>
        <w:rPr>
          <w:rFonts w:ascii="宋体" w:hAnsi="宋体" w:cs="宋体"/>
          <w:szCs w:val="21"/>
        </w:rPr>
      </w:pPr>
      <w:r>
        <w:rPr>
          <w:rFonts w:hint="eastAsia" w:ascii="宋体" w:hAnsi="宋体" w:cs="宋体"/>
          <w:snapToGrid w:val="0"/>
          <w:kern w:val="0"/>
          <w:szCs w:val="21"/>
        </w:rPr>
        <w:t>2、投标人如果需要对报价或其它内容加以说明，可在备注栏填写。</w:t>
      </w:r>
    </w:p>
    <w:p>
      <w:pPr>
        <w:spacing w:line="320" w:lineRule="exact"/>
        <w:ind w:firstLine="420"/>
        <w:rPr>
          <w:rFonts w:ascii="宋体" w:hAnsi="宋体" w:cs="宋体"/>
          <w:b/>
          <w:szCs w:val="21"/>
        </w:rPr>
      </w:pPr>
      <w:r>
        <w:rPr>
          <w:rFonts w:hint="eastAsia" w:ascii="宋体" w:hAnsi="宋体" w:cs="宋体"/>
          <w:b/>
          <w:szCs w:val="21"/>
        </w:rPr>
        <w:t>3、开标一览表和投标文件(含正本和副本）应分开独立密封包装。开标一览表未按规定密封、签字、盖章将导致废标。</w:t>
      </w:r>
    </w:p>
    <w:p>
      <w:pPr>
        <w:snapToGrid w:val="0"/>
        <w:spacing w:line="320" w:lineRule="exact"/>
        <w:ind w:firstLine="411" w:firstLineChars="196"/>
        <w:rPr>
          <w:rFonts w:ascii="宋体" w:hAnsi="宋体" w:cs="宋体"/>
          <w:szCs w:val="21"/>
        </w:rPr>
      </w:pPr>
      <w:r>
        <w:rPr>
          <w:rFonts w:hint="eastAsia" w:ascii="宋体" w:hAnsi="宋体" w:cs="宋体"/>
          <w:szCs w:val="21"/>
        </w:rPr>
        <w:t>4、若开标一览表中大写金额和小写金额不一致的，以大写金额为准。</w:t>
      </w:r>
    </w:p>
    <w:p>
      <w:pPr>
        <w:snapToGrid w:val="0"/>
        <w:spacing w:line="320" w:lineRule="exact"/>
        <w:ind w:firstLine="411" w:firstLineChars="196"/>
        <w:rPr>
          <w:rFonts w:ascii="宋体" w:hAnsi="宋体" w:cs="宋体"/>
          <w:szCs w:val="21"/>
        </w:rPr>
      </w:pPr>
    </w:p>
    <w:p>
      <w:pPr>
        <w:spacing w:line="320" w:lineRule="exact"/>
        <w:ind w:firstLine="420"/>
        <w:rPr>
          <w:rFonts w:ascii="宋体" w:hAnsi="宋体" w:cs="宋体"/>
          <w:szCs w:val="21"/>
        </w:rPr>
      </w:pPr>
    </w:p>
    <w:p>
      <w:pPr>
        <w:spacing w:line="320" w:lineRule="exact"/>
        <w:ind w:right="2100" w:rightChars="1000"/>
        <w:jc w:val="right"/>
        <w:rPr>
          <w:rFonts w:ascii="宋体" w:hAnsi="宋体" w:cs="宋体"/>
          <w:snapToGrid w:val="0"/>
          <w:kern w:val="0"/>
          <w:szCs w:val="21"/>
        </w:rPr>
      </w:pPr>
      <w:r>
        <w:rPr>
          <w:rFonts w:hint="eastAsia" w:ascii="宋体" w:hAnsi="宋体" w:cs="宋体"/>
          <w:snapToGrid w:val="0"/>
          <w:kern w:val="0"/>
          <w:szCs w:val="21"/>
        </w:rPr>
        <w:t>法定代表人或被授权人签名：</w:t>
      </w:r>
    </w:p>
    <w:p>
      <w:pPr>
        <w:spacing w:line="320" w:lineRule="exact"/>
        <w:ind w:right="2100" w:rightChars="1000"/>
        <w:jc w:val="right"/>
        <w:rPr>
          <w:rFonts w:ascii="宋体" w:hAnsi="宋体" w:cs="宋体"/>
          <w:snapToGrid w:val="0"/>
          <w:kern w:val="0"/>
          <w:szCs w:val="21"/>
        </w:rPr>
      </w:pPr>
    </w:p>
    <w:p>
      <w:pPr>
        <w:spacing w:line="320" w:lineRule="exact"/>
        <w:ind w:right="2100" w:rightChars="1000"/>
        <w:jc w:val="right"/>
        <w:rPr>
          <w:rFonts w:ascii="宋体" w:hAnsi="宋体" w:cs="宋体"/>
          <w:snapToGrid w:val="0"/>
          <w:kern w:val="0"/>
          <w:szCs w:val="21"/>
        </w:rPr>
      </w:pPr>
      <w:r>
        <w:rPr>
          <w:rFonts w:hint="eastAsia" w:ascii="宋体" w:hAnsi="宋体" w:cs="宋体"/>
          <w:snapToGrid w:val="0"/>
          <w:kern w:val="0"/>
          <w:szCs w:val="21"/>
        </w:rPr>
        <w:t xml:space="preserve">                         投标单位公章：</w:t>
      </w:r>
    </w:p>
    <w:p>
      <w:pPr>
        <w:pStyle w:val="15"/>
        <w:spacing w:line="320" w:lineRule="exact"/>
        <w:rPr>
          <w:rFonts w:ascii="宋体" w:hAnsi="宋体" w:cs="宋体"/>
          <w:szCs w:val="21"/>
        </w:rPr>
      </w:pPr>
    </w:p>
    <w:p>
      <w:pPr>
        <w:pStyle w:val="15"/>
        <w:spacing w:line="320" w:lineRule="exact"/>
        <w:rPr>
          <w:rFonts w:ascii="宋体" w:hAnsi="宋体" w:cs="宋体"/>
          <w:szCs w:val="21"/>
        </w:rPr>
      </w:pPr>
    </w:p>
    <w:p>
      <w:pPr>
        <w:pStyle w:val="15"/>
        <w:spacing w:line="320" w:lineRule="exact"/>
        <w:rPr>
          <w:rFonts w:ascii="宋体" w:hAnsi="宋体" w:cs="宋体"/>
          <w:szCs w:val="21"/>
        </w:rPr>
      </w:pPr>
    </w:p>
    <w:p>
      <w:pPr>
        <w:numPr>
          <w:ilvl w:val="0"/>
          <w:numId w:val="3"/>
        </w:numPr>
        <w:spacing w:line="320" w:lineRule="exact"/>
        <w:ind w:firstLine="3092" w:firstLineChars="1100"/>
        <w:rPr>
          <w:rFonts w:ascii="宋体" w:hAnsi="宋体" w:cs="宋体"/>
          <w:b/>
          <w:bCs/>
          <w:kern w:val="0"/>
          <w:sz w:val="28"/>
          <w:szCs w:val="28"/>
        </w:rPr>
      </w:pPr>
      <w:r>
        <w:rPr>
          <w:rFonts w:hint="eastAsia" w:ascii="宋体" w:hAnsi="宋体" w:cs="宋体"/>
          <w:b/>
          <w:bCs/>
          <w:kern w:val="0"/>
          <w:sz w:val="28"/>
          <w:szCs w:val="28"/>
        </w:rPr>
        <w:t>评标指引表</w:t>
      </w:r>
    </w:p>
    <w:p>
      <w:pPr>
        <w:pStyle w:val="13"/>
        <w:numPr>
          <w:ilvl w:val="255"/>
          <w:numId w:val="0"/>
        </w:numPr>
        <w:jc w:val="center"/>
        <w:rPr>
          <w:rFonts w:ascii="宋体" w:hAnsi="宋体" w:cs="宋体"/>
        </w:rPr>
      </w:pPr>
    </w:p>
    <w:tbl>
      <w:tblPr>
        <w:tblStyle w:val="22"/>
        <w:tblW w:w="9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344"/>
        <w:gridCol w:w="3442"/>
        <w:gridCol w:w="2068"/>
        <w:gridCol w:w="1422"/>
        <w:gridCol w:w="144"/>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426" w:type="dxa"/>
            <w:gridSpan w:val="7"/>
          </w:tcPr>
          <w:p>
            <w:pPr>
              <w:spacing w:line="320" w:lineRule="exact"/>
              <w:jc w:val="center"/>
              <w:rPr>
                <w:rFonts w:ascii="宋体" w:hAnsi="宋体" w:cs="宋体"/>
                <w:szCs w:val="21"/>
              </w:rPr>
            </w:pPr>
            <w:r>
              <w:rPr>
                <w:rFonts w:hint="eastAsia" w:ascii="宋体" w:hAnsi="宋体" w:cs="宋体"/>
                <w:b/>
                <w:bCs/>
                <w:szCs w:val="21"/>
              </w:rPr>
              <w:t>一、资格性审查指引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tcPr>
          <w:p>
            <w:pPr>
              <w:spacing w:line="320" w:lineRule="exact"/>
              <w:jc w:val="center"/>
              <w:rPr>
                <w:rFonts w:ascii="宋体" w:hAnsi="宋体" w:cs="宋体"/>
                <w:b/>
                <w:szCs w:val="21"/>
              </w:rPr>
            </w:pPr>
            <w:r>
              <w:rPr>
                <w:rFonts w:hint="eastAsia" w:ascii="宋体" w:hAnsi="宋体" w:cs="宋体"/>
                <w:b/>
                <w:szCs w:val="21"/>
              </w:rPr>
              <w:t>序号</w:t>
            </w:r>
          </w:p>
        </w:tc>
        <w:tc>
          <w:tcPr>
            <w:tcW w:w="3786" w:type="dxa"/>
            <w:gridSpan w:val="2"/>
            <w:vAlign w:val="center"/>
          </w:tcPr>
          <w:p>
            <w:pPr>
              <w:spacing w:line="320" w:lineRule="exact"/>
              <w:jc w:val="center"/>
              <w:rPr>
                <w:rFonts w:ascii="宋体" w:hAnsi="宋体" w:cs="宋体"/>
                <w:b/>
                <w:szCs w:val="21"/>
              </w:rPr>
            </w:pPr>
            <w:r>
              <w:rPr>
                <w:rFonts w:hint="eastAsia" w:ascii="宋体" w:hAnsi="宋体" w:cs="宋体"/>
                <w:b/>
                <w:szCs w:val="21"/>
              </w:rPr>
              <w:t>资格性检查项目</w:t>
            </w:r>
          </w:p>
        </w:tc>
        <w:tc>
          <w:tcPr>
            <w:tcW w:w="3490" w:type="dxa"/>
            <w:gridSpan w:val="2"/>
            <w:vAlign w:val="center"/>
          </w:tcPr>
          <w:p>
            <w:pPr>
              <w:spacing w:line="320" w:lineRule="exact"/>
              <w:jc w:val="center"/>
              <w:rPr>
                <w:rFonts w:ascii="宋体" w:hAnsi="宋体" w:cs="宋体"/>
                <w:b/>
                <w:szCs w:val="21"/>
              </w:rPr>
            </w:pPr>
            <w:r>
              <w:rPr>
                <w:rFonts w:hint="eastAsia" w:ascii="宋体" w:hAnsi="宋体" w:cs="宋体"/>
                <w:b/>
                <w:szCs w:val="21"/>
              </w:rPr>
              <w:t>证明文件</w:t>
            </w:r>
          </w:p>
        </w:tc>
        <w:tc>
          <w:tcPr>
            <w:tcW w:w="1358" w:type="dxa"/>
            <w:gridSpan w:val="2"/>
            <w:vAlign w:val="center"/>
          </w:tcPr>
          <w:p>
            <w:pPr>
              <w:spacing w:line="320" w:lineRule="exact"/>
              <w:jc w:val="center"/>
              <w:rPr>
                <w:rFonts w:ascii="宋体" w:hAnsi="宋体" w:cs="宋体"/>
                <w:b/>
                <w:szCs w:val="21"/>
              </w:rPr>
            </w:pPr>
            <w:r>
              <w:rPr>
                <w:rFonts w:hint="eastAsia" w:ascii="宋体" w:hAnsi="宋体" w:cs="宋体"/>
                <w:b/>
                <w:szCs w:val="21"/>
              </w:rPr>
              <w:t>起止页码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jc w:val="center"/>
        </w:trPr>
        <w:tc>
          <w:tcPr>
            <w:tcW w:w="792" w:type="dxa"/>
            <w:vMerge w:val="restart"/>
          </w:tcPr>
          <w:p>
            <w:pPr>
              <w:spacing w:line="320" w:lineRule="exact"/>
              <w:jc w:val="center"/>
              <w:rPr>
                <w:rFonts w:ascii="宋体" w:hAnsi="宋体" w:cs="宋体"/>
                <w:bCs/>
                <w:szCs w:val="21"/>
              </w:rPr>
            </w:pPr>
          </w:p>
          <w:p>
            <w:pPr>
              <w:spacing w:line="320" w:lineRule="exact"/>
              <w:jc w:val="center"/>
              <w:rPr>
                <w:rFonts w:ascii="宋体" w:hAnsi="宋体" w:cs="宋体"/>
                <w:b/>
                <w:szCs w:val="21"/>
              </w:rPr>
            </w:pPr>
            <w:r>
              <w:rPr>
                <w:rFonts w:hint="eastAsia" w:ascii="宋体" w:hAnsi="宋体" w:cs="宋体"/>
                <w:bCs/>
                <w:szCs w:val="21"/>
              </w:rPr>
              <w:t>1</w:t>
            </w:r>
          </w:p>
        </w:tc>
        <w:tc>
          <w:tcPr>
            <w:tcW w:w="3786" w:type="dxa"/>
            <w:gridSpan w:val="2"/>
            <w:vMerge w:val="restart"/>
            <w:vAlign w:val="center"/>
          </w:tcPr>
          <w:p>
            <w:pPr>
              <w:spacing w:line="320" w:lineRule="exact"/>
              <w:jc w:val="left"/>
              <w:rPr>
                <w:rFonts w:ascii="宋体" w:hAnsi="宋体" w:cs="宋体"/>
                <w:b/>
                <w:szCs w:val="21"/>
              </w:rPr>
            </w:pPr>
            <w:r>
              <w:rPr>
                <w:rFonts w:hint="eastAsia" w:ascii="宋体" w:hAnsi="宋体" w:cs="宋体"/>
                <w:szCs w:val="21"/>
              </w:rPr>
              <w:t>投标人不具备招标文件所列的资格要求，或未提交相应的资格证明资料(详见招标公告投标人资格要求）</w:t>
            </w:r>
          </w:p>
        </w:tc>
        <w:tc>
          <w:tcPr>
            <w:tcW w:w="3490" w:type="dxa"/>
            <w:gridSpan w:val="2"/>
            <w:vAlign w:val="center"/>
          </w:tcPr>
          <w:p>
            <w:pPr>
              <w:spacing w:line="320" w:lineRule="exact"/>
              <w:jc w:val="center"/>
              <w:rPr>
                <w:rFonts w:ascii="宋体" w:hAnsi="宋体" w:cs="宋体"/>
                <w:szCs w:val="21"/>
              </w:rPr>
            </w:pPr>
            <w:r>
              <w:rPr>
                <w:rFonts w:hint="eastAsia" w:ascii="宋体" w:hAnsi="宋体" w:cs="宋体"/>
                <w:szCs w:val="21"/>
              </w:rPr>
              <w:t>营业执照</w:t>
            </w:r>
          </w:p>
        </w:tc>
        <w:tc>
          <w:tcPr>
            <w:tcW w:w="1358" w:type="dxa"/>
            <w:gridSpan w:val="2"/>
            <w:vAlign w:val="center"/>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 w:hRule="atLeast"/>
          <w:jc w:val="center"/>
        </w:trPr>
        <w:tc>
          <w:tcPr>
            <w:tcW w:w="792" w:type="dxa"/>
            <w:vMerge w:val="continue"/>
          </w:tcPr>
          <w:p>
            <w:pPr>
              <w:spacing w:line="320" w:lineRule="exact"/>
              <w:jc w:val="center"/>
              <w:rPr>
                <w:rFonts w:ascii="宋体" w:hAnsi="宋体" w:cs="宋体"/>
                <w:b/>
                <w:szCs w:val="21"/>
              </w:rPr>
            </w:pPr>
          </w:p>
        </w:tc>
        <w:tc>
          <w:tcPr>
            <w:tcW w:w="3786" w:type="dxa"/>
            <w:gridSpan w:val="2"/>
            <w:vMerge w:val="continue"/>
            <w:vAlign w:val="center"/>
          </w:tcPr>
          <w:p>
            <w:pPr>
              <w:spacing w:line="320" w:lineRule="exact"/>
              <w:jc w:val="center"/>
              <w:rPr>
                <w:rFonts w:ascii="宋体" w:hAnsi="宋体" w:cs="宋体"/>
                <w:szCs w:val="21"/>
              </w:rPr>
            </w:pPr>
          </w:p>
        </w:tc>
        <w:tc>
          <w:tcPr>
            <w:tcW w:w="3490" w:type="dxa"/>
            <w:gridSpan w:val="2"/>
            <w:vAlign w:val="center"/>
          </w:tcPr>
          <w:p>
            <w:pPr>
              <w:spacing w:line="320" w:lineRule="exact"/>
              <w:jc w:val="center"/>
              <w:rPr>
                <w:rFonts w:ascii="宋体" w:hAnsi="宋体" w:cs="宋体"/>
                <w:szCs w:val="21"/>
              </w:rPr>
            </w:pPr>
          </w:p>
        </w:tc>
        <w:tc>
          <w:tcPr>
            <w:tcW w:w="1358" w:type="dxa"/>
            <w:gridSpan w:val="2"/>
            <w:vAlign w:val="center"/>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 w:hRule="atLeast"/>
          <w:jc w:val="center"/>
        </w:trPr>
        <w:tc>
          <w:tcPr>
            <w:tcW w:w="792" w:type="dxa"/>
            <w:vMerge w:val="continue"/>
          </w:tcPr>
          <w:p>
            <w:pPr>
              <w:spacing w:line="320" w:lineRule="exact"/>
              <w:jc w:val="center"/>
              <w:rPr>
                <w:rFonts w:ascii="宋体" w:hAnsi="宋体" w:cs="宋体"/>
                <w:b/>
                <w:szCs w:val="21"/>
              </w:rPr>
            </w:pPr>
          </w:p>
        </w:tc>
        <w:tc>
          <w:tcPr>
            <w:tcW w:w="3786" w:type="dxa"/>
            <w:gridSpan w:val="2"/>
            <w:vMerge w:val="continue"/>
            <w:vAlign w:val="center"/>
          </w:tcPr>
          <w:p>
            <w:pPr>
              <w:spacing w:line="320" w:lineRule="exact"/>
              <w:jc w:val="center"/>
              <w:rPr>
                <w:rFonts w:ascii="宋体" w:hAnsi="宋体" w:cs="宋体"/>
                <w:szCs w:val="21"/>
              </w:rPr>
            </w:pPr>
          </w:p>
        </w:tc>
        <w:tc>
          <w:tcPr>
            <w:tcW w:w="3490" w:type="dxa"/>
            <w:gridSpan w:val="2"/>
            <w:vAlign w:val="center"/>
          </w:tcPr>
          <w:p>
            <w:pPr>
              <w:spacing w:line="320" w:lineRule="exact"/>
              <w:jc w:val="center"/>
              <w:rPr>
                <w:rFonts w:ascii="宋体" w:hAnsi="宋体" w:cs="宋体"/>
                <w:szCs w:val="21"/>
              </w:rPr>
            </w:pPr>
            <w:r>
              <w:rPr>
                <w:rFonts w:hint="eastAsia" w:ascii="宋体" w:hAnsi="宋体" w:cs="宋体"/>
                <w:szCs w:val="21"/>
              </w:rPr>
              <w:t>...</w:t>
            </w:r>
          </w:p>
        </w:tc>
        <w:tc>
          <w:tcPr>
            <w:tcW w:w="1358" w:type="dxa"/>
            <w:gridSpan w:val="2"/>
            <w:vAlign w:val="center"/>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426" w:type="dxa"/>
            <w:gridSpan w:val="7"/>
          </w:tcPr>
          <w:p>
            <w:pPr>
              <w:spacing w:line="320" w:lineRule="exact"/>
              <w:jc w:val="center"/>
              <w:rPr>
                <w:rFonts w:ascii="宋体" w:hAnsi="宋体" w:cs="宋体"/>
                <w:b/>
                <w:szCs w:val="21"/>
              </w:rPr>
            </w:pPr>
            <w:r>
              <w:rPr>
                <w:rFonts w:hint="eastAsia" w:ascii="宋体" w:hAnsi="宋体" w:cs="宋体"/>
                <w:b/>
                <w:bCs/>
                <w:szCs w:val="21"/>
              </w:rPr>
              <w:t>二、符合性审查指引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tcPr>
          <w:p>
            <w:pPr>
              <w:spacing w:line="320" w:lineRule="exact"/>
              <w:jc w:val="center"/>
              <w:rPr>
                <w:rFonts w:ascii="宋体" w:hAnsi="宋体" w:cs="宋体"/>
                <w:b/>
                <w:szCs w:val="21"/>
              </w:rPr>
            </w:pPr>
          </w:p>
          <w:p>
            <w:pPr>
              <w:spacing w:line="320" w:lineRule="exact"/>
              <w:jc w:val="center"/>
              <w:rPr>
                <w:rFonts w:ascii="宋体" w:hAnsi="宋体" w:cs="宋体"/>
                <w:b/>
                <w:szCs w:val="21"/>
              </w:rPr>
            </w:pPr>
            <w:r>
              <w:rPr>
                <w:rFonts w:hint="eastAsia" w:ascii="宋体" w:hAnsi="宋体" w:cs="宋体"/>
                <w:b/>
                <w:szCs w:val="21"/>
              </w:rPr>
              <w:t>序号</w:t>
            </w:r>
          </w:p>
        </w:tc>
        <w:tc>
          <w:tcPr>
            <w:tcW w:w="5854" w:type="dxa"/>
            <w:gridSpan w:val="3"/>
            <w:vAlign w:val="center"/>
          </w:tcPr>
          <w:p>
            <w:pPr>
              <w:spacing w:line="320" w:lineRule="exact"/>
              <w:jc w:val="center"/>
              <w:rPr>
                <w:rFonts w:ascii="宋体" w:hAnsi="宋体" w:cs="宋体"/>
                <w:b/>
                <w:szCs w:val="21"/>
              </w:rPr>
            </w:pPr>
            <w:r>
              <w:rPr>
                <w:rFonts w:hint="eastAsia" w:ascii="宋体" w:hAnsi="宋体" w:cs="宋体"/>
                <w:b/>
                <w:szCs w:val="21"/>
              </w:rPr>
              <w:t>符合性审查项目</w:t>
            </w:r>
          </w:p>
        </w:tc>
        <w:tc>
          <w:tcPr>
            <w:tcW w:w="1566" w:type="dxa"/>
            <w:gridSpan w:val="2"/>
            <w:vAlign w:val="center"/>
          </w:tcPr>
          <w:p>
            <w:pPr>
              <w:spacing w:line="320" w:lineRule="exact"/>
              <w:jc w:val="center"/>
              <w:rPr>
                <w:rFonts w:ascii="宋体" w:hAnsi="宋体" w:cs="宋体"/>
                <w:b/>
                <w:szCs w:val="21"/>
              </w:rPr>
            </w:pPr>
            <w:r>
              <w:rPr>
                <w:rFonts w:hint="eastAsia" w:ascii="宋体" w:hAnsi="宋体" w:cs="宋体"/>
                <w:b/>
                <w:szCs w:val="21"/>
              </w:rPr>
              <w:t>说明</w:t>
            </w:r>
          </w:p>
          <w:p>
            <w:pPr>
              <w:spacing w:line="320" w:lineRule="exact"/>
              <w:jc w:val="center"/>
              <w:rPr>
                <w:rFonts w:ascii="宋体" w:hAnsi="宋体" w:cs="宋体"/>
                <w:b/>
                <w:szCs w:val="21"/>
              </w:rPr>
            </w:pPr>
            <w:r>
              <w:rPr>
                <w:rFonts w:hint="eastAsia" w:ascii="宋体" w:hAnsi="宋体" w:cs="宋体"/>
                <w:b/>
                <w:szCs w:val="21"/>
              </w:rPr>
              <w:t>(</w:t>
            </w:r>
            <w:r>
              <w:rPr>
                <w:rFonts w:hint="eastAsia" w:ascii="宋体" w:hAnsi="宋体" w:cs="宋体"/>
                <w:szCs w:val="21"/>
              </w:rPr>
              <w:t>存在/不存在）</w:t>
            </w:r>
          </w:p>
        </w:tc>
        <w:tc>
          <w:tcPr>
            <w:tcW w:w="1214" w:type="dxa"/>
            <w:vAlign w:val="center"/>
          </w:tcPr>
          <w:p>
            <w:pPr>
              <w:widowControl/>
              <w:spacing w:line="320" w:lineRule="exact"/>
              <w:jc w:val="left"/>
              <w:rPr>
                <w:rFonts w:ascii="宋体" w:hAnsi="宋体" w:cs="宋体"/>
                <w:b/>
                <w:szCs w:val="21"/>
              </w:rPr>
            </w:pPr>
            <w:r>
              <w:rPr>
                <w:rFonts w:hint="eastAsia" w:ascii="宋体" w:hAnsi="宋体" w:cs="宋体"/>
                <w:b/>
                <w:szCs w:val="21"/>
              </w:rPr>
              <w:t>起止页码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spacing w:line="320" w:lineRule="exact"/>
              <w:jc w:val="center"/>
              <w:rPr>
                <w:rFonts w:ascii="宋体" w:hAnsi="宋体" w:cs="宋体"/>
                <w:szCs w:val="21"/>
              </w:rPr>
            </w:pPr>
            <w:r>
              <w:rPr>
                <w:rFonts w:hint="eastAsia" w:ascii="宋体" w:hAnsi="宋体" w:cs="宋体"/>
                <w:szCs w:val="21"/>
              </w:rPr>
              <w:t>1</w:t>
            </w:r>
          </w:p>
        </w:tc>
        <w:tc>
          <w:tcPr>
            <w:tcW w:w="5854" w:type="dxa"/>
            <w:gridSpan w:val="3"/>
          </w:tcPr>
          <w:p>
            <w:pPr>
              <w:spacing w:line="320" w:lineRule="exact"/>
              <w:rPr>
                <w:rFonts w:ascii="宋体" w:hAnsi="宋体" w:cs="宋体"/>
                <w:szCs w:val="21"/>
              </w:rPr>
            </w:pPr>
            <w:r>
              <w:rPr>
                <w:rFonts w:hint="eastAsia" w:ascii="宋体" w:hAnsi="宋体" w:cs="宋体"/>
                <w:szCs w:val="21"/>
              </w:rPr>
              <w:t>未按招标文件对投标文件组成的要求提供投标文件的(投标文件组成不完整）或未按规定密封、签字、盖章；</w:t>
            </w:r>
          </w:p>
        </w:tc>
        <w:tc>
          <w:tcPr>
            <w:tcW w:w="1566" w:type="dxa"/>
            <w:gridSpan w:val="2"/>
            <w:vAlign w:val="center"/>
          </w:tcPr>
          <w:p>
            <w:pPr>
              <w:spacing w:line="320" w:lineRule="exact"/>
              <w:jc w:val="center"/>
              <w:rPr>
                <w:rFonts w:ascii="宋体" w:hAnsi="宋体" w:cs="宋体"/>
                <w:szCs w:val="21"/>
              </w:rPr>
            </w:pPr>
          </w:p>
        </w:tc>
        <w:tc>
          <w:tcPr>
            <w:tcW w:w="1214" w:type="dxa"/>
            <w:vAlign w:val="center"/>
          </w:tcPr>
          <w:p>
            <w:pPr>
              <w:spacing w:line="32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spacing w:line="320" w:lineRule="exact"/>
              <w:jc w:val="center"/>
              <w:rPr>
                <w:rFonts w:ascii="宋体" w:hAnsi="宋体" w:cs="宋体"/>
                <w:szCs w:val="21"/>
              </w:rPr>
            </w:pPr>
            <w:r>
              <w:rPr>
                <w:rFonts w:hint="eastAsia" w:ascii="宋体" w:hAnsi="宋体" w:cs="宋体"/>
                <w:szCs w:val="21"/>
              </w:rPr>
              <w:t>2</w:t>
            </w:r>
          </w:p>
        </w:tc>
        <w:tc>
          <w:tcPr>
            <w:tcW w:w="5854" w:type="dxa"/>
            <w:gridSpan w:val="3"/>
          </w:tcPr>
          <w:p>
            <w:pPr>
              <w:spacing w:line="320" w:lineRule="exact"/>
              <w:rPr>
                <w:rFonts w:ascii="宋体" w:hAnsi="宋体" w:cs="宋体"/>
                <w:szCs w:val="21"/>
              </w:rPr>
            </w:pPr>
            <w:r>
              <w:rPr>
                <w:rFonts w:hint="eastAsia" w:ascii="宋体" w:hAnsi="宋体" w:cs="宋体"/>
                <w:szCs w:val="21"/>
              </w:rPr>
              <w:t>《技术规格偏离表》或《商务需求偏离表》填写不全或不实</w:t>
            </w:r>
          </w:p>
        </w:tc>
        <w:tc>
          <w:tcPr>
            <w:tcW w:w="1566" w:type="dxa"/>
            <w:gridSpan w:val="2"/>
            <w:vAlign w:val="center"/>
          </w:tcPr>
          <w:p>
            <w:pPr>
              <w:spacing w:line="320" w:lineRule="exact"/>
              <w:jc w:val="center"/>
              <w:rPr>
                <w:rFonts w:ascii="宋体" w:hAnsi="宋体" w:cs="宋体"/>
                <w:szCs w:val="21"/>
              </w:rPr>
            </w:pPr>
          </w:p>
        </w:tc>
        <w:tc>
          <w:tcPr>
            <w:tcW w:w="1214" w:type="dxa"/>
            <w:vAlign w:val="center"/>
          </w:tcPr>
          <w:p>
            <w:pPr>
              <w:spacing w:line="32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spacing w:line="320" w:lineRule="exact"/>
              <w:jc w:val="center"/>
              <w:rPr>
                <w:rFonts w:ascii="宋体" w:hAnsi="宋体" w:cs="宋体"/>
                <w:szCs w:val="21"/>
              </w:rPr>
            </w:pPr>
            <w:r>
              <w:rPr>
                <w:rFonts w:hint="eastAsia" w:ascii="宋体" w:hAnsi="宋体" w:cs="宋体"/>
                <w:szCs w:val="21"/>
              </w:rPr>
              <w:t>3</w:t>
            </w:r>
          </w:p>
        </w:tc>
        <w:tc>
          <w:tcPr>
            <w:tcW w:w="5854" w:type="dxa"/>
            <w:gridSpan w:val="3"/>
          </w:tcPr>
          <w:p>
            <w:pPr>
              <w:spacing w:line="320" w:lineRule="exact"/>
              <w:rPr>
                <w:rFonts w:ascii="宋体" w:hAnsi="宋体" w:cs="宋体"/>
                <w:szCs w:val="21"/>
              </w:rPr>
            </w:pPr>
            <w:r>
              <w:rPr>
                <w:rFonts w:hint="eastAsia" w:ascii="宋体" w:hAnsi="宋体" w:cs="宋体"/>
                <w:szCs w:val="21"/>
              </w:rPr>
              <w:t>投标总价高于预算限额的或报价低于其成本且不能做出合理说明</w:t>
            </w:r>
          </w:p>
        </w:tc>
        <w:tc>
          <w:tcPr>
            <w:tcW w:w="1566" w:type="dxa"/>
            <w:gridSpan w:val="2"/>
            <w:vAlign w:val="center"/>
          </w:tcPr>
          <w:p>
            <w:pPr>
              <w:spacing w:line="320" w:lineRule="exact"/>
              <w:jc w:val="center"/>
              <w:rPr>
                <w:rFonts w:ascii="宋体" w:hAnsi="宋体" w:cs="宋体"/>
                <w:szCs w:val="21"/>
              </w:rPr>
            </w:pPr>
          </w:p>
        </w:tc>
        <w:tc>
          <w:tcPr>
            <w:tcW w:w="1214" w:type="dxa"/>
            <w:vAlign w:val="center"/>
          </w:tcPr>
          <w:p>
            <w:pPr>
              <w:spacing w:line="32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spacing w:line="320" w:lineRule="exact"/>
              <w:jc w:val="center"/>
              <w:rPr>
                <w:rFonts w:ascii="宋体" w:hAnsi="宋体" w:cs="宋体"/>
                <w:szCs w:val="21"/>
              </w:rPr>
            </w:pPr>
            <w:r>
              <w:rPr>
                <w:rFonts w:hint="eastAsia" w:ascii="宋体" w:hAnsi="宋体" w:cs="宋体"/>
                <w:szCs w:val="21"/>
              </w:rPr>
              <w:t>4</w:t>
            </w:r>
          </w:p>
        </w:tc>
        <w:tc>
          <w:tcPr>
            <w:tcW w:w="5854" w:type="dxa"/>
            <w:gridSpan w:val="3"/>
          </w:tcPr>
          <w:p>
            <w:pPr>
              <w:spacing w:line="320" w:lineRule="exact"/>
              <w:rPr>
                <w:rFonts w:ascii="宋体" w:hAnsi="宋体" w:cs="宋体"/>
                <w:szCs w:val="21"/>
              </w:rPr>
            </w:pPr>
            <w:r>
              <w:rPr>
                <w:rFonts w:hint="eastAsia" w:ascii="宋体" w:hAnsi="宋体" w:cs="宋体"/>
                <w:szCs w:val="21"/>
              </w:rPr>
              <w:t>投标报价有严重缺漏项目</w:t>
            </w:r>
          </w:p>
        </w:tc>
        <w:tc>
          <w:tcPr>
            <w:tcW w:w="1566" w:type="dxa"/>
            <w:gridSpan w:val="2"/>
            <w:vAlign w:val="center"/>
          </w:tcPr>
          <w:p>
            <w:pPr>
              <w:spacing w:line="320" w:lineRule="exact"/>
              <w:jc w:val="center"/>
              <w:rPr>
                <w:rFonts w:ascii="宋体" w:hAnsi="宋体" w:cs="宋体"/>
                <w:b/>
                <w:szCs w:val="21"/>
              </w:rPr>
            </w:pPr>
          </w:p>
        </w:tc>
        <w:tc>
          <w:tcPr>
            <w:tcW w:w="1214" w:type="dxa"/>
            <w:vAlign w:val="center"/>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spacing w:line="320" w:lineRule="exact"/>
              <w:jc w:val="center"/>
              <w:rPr>
                <w:rFonts w:ascii="宋体" w:hAnsi="宋体" w:cs="宋体"/>
                <w:szCs w:val="21"/>
              </w:rPr>
            </w:pPr>
            <w:r>
              <w:rPr>
                <w:rFonts w:hint="eastAsia" w:ascii="宋体" w:hAnsi="宋体" w:cs="宋体"/>
                <w:szCs w:val="21"/>
              </w:rPr>
              <w:t>5</w:t>
            </w:r>
          </w:p>
        </w:tc>
        <w:tc>
          <w:tcPr>
            <w:tcW w:w="5854" w:type="dxa"/>
            <w:gridSpan w:val="3"/>
          </w:tcPr>
          <w:p>
            <w:pPr>
              <w:spacing w:line="320" w:lineRule="exact"/>
              <w:rPr>
                <w:rFonts w:ascii="宋体" w:hAnsi="宋体" w:cs="宋体"/>
                <w:szCs w:val="21"/>
              </w:rPr>
            </w:pPr>
            <w:r>
              <w:rPr>
                <w:rFonts w:hint="eastAsia" w:ascii="宋体" w:hAnsi="宋体" w:cs="宋体"/>
                <w:szCs w:val="21"/>
              </w:rPr>
              <w:t>投标文件载明的交货期超过招标文件规定的期限</w:t>
            </w:r>
          </w:p>
        </w:tc>
        <w:tc>
          <w:tcPr>
            <w:tcW w:w="1566" w:type="dxa"/>
            <w:gridSpan w:val="2"/>
            <w:vAlign w:val="center"/>
          </w:tcPr>
          <w:p>
            <w:pPr>
              <w:spacing w:line="320" w:lineRule="exact"/>
              <w:jc w:val="center"/>
              <w:rPr>
                <w:rFonts w:ascii="宋体" w:hAnsi="宋体" w:cs="宋体"/>
                <w:b/>
                <w:szCs w:val="21"/>
              </w:rPr>
            </w:pPr>
          </w:p>
        </w:tc>
        <w:tc>
          <w:tcPr>
            <w:tcW w:w="1214" w:type="dxa"/>
            <w:vAlign w:val="center"/>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spacing w:line="320" w:lineRule="exact"/>
              <w:jc w:val="center"/>
              <w:rPr>
                <w:rFonts w:ascii="宋体" w:hAnsi="宋体" w:cs="宋体"/>
                <w:szCs w:val="21"/>
              </w:rPr>
            </w:pPr>
            <w:r>
              <w:rPr>
                <w:rFonts w:hint="eastAsia" w:ascii="宋体" w:hAnsi="宋体" w:cs="宋体"/>
                <w:szCs w:val="21"/>
              </w:rPr>
              <w:t>6</w:t>
            </w:r>
          </w:p>
        </w:tc>
        <w:tc>
          <w:tcPr>
            <w:tcW w:w="5854" w:type="dxa"/>
            <w:gridSpan w:val="3"/>
          </w:tcPr>
          <w:p>
            <w:pPr>
              <w:spacing w:line="320" w:lineRule="exact"/>
              <w:rPr>
                <w:rFonts w:ascii="宋体" w:hAnsi="宋体" w:cs="宋体"/>
                <w:szCs w:val="21"/>
              </w:rPr>
            </w:pPr>
            <w:r>
              <w:rPr>
                <w:rFonts w:hint="eastAsia" w:ascii="宋体" w:hAnsi="宋体" w:cs="宋体"/>
                <w:szCs w:val="21"/>
              </w:rPr>
              <w:t>所投产品、工程、服务在质量、技术、方案等方面没有实质性满足招标文件要求</w:t>
            </w:r>
          </w:p>
        </w:tc>
        <w:tc>
          <w:tcPr>
            <w:tcW w:w="1566" w:type="dxa"/>
            <w:gridSpan w:val="2"/>
            <w:vAlign w:val="center"/>
          </w:tcPr>
          <w:p>
            <w:pPr>
              <w:spacing w:line="320" w:lineRule="exact"/>
              <w:jc w:val="center"/>
              <w:rPr>
                <w:rFonts w:ascii="宋体" w:hAnsi="宋体" w:cs="宋体"/>
                <w:b/>
                <w:szCs w:val="21"/>
              </w:rPr>
            </w:pPr>
          </w:p>
        </w:tc>
        <w:tc>
          <w:tcPr>
            <w:tcW w:w="1214" w:type="dxa"/>
            <w:vAlign w:val="center"/>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426" w:type="dxa"/>
            <w:gridSpan w:val="7"/>
          </w:tcPr>
          <w:p>
            <w:pPr>
              <w:spacing w:line="320" w:lineRule="exact"/>
              <w:jc w:val="center"/>
              <w:rPr>
                <w:rFonts w:ascii="宋体" w:hAnsi="宋体" w:cs="宋体"/>
                <w:b/>
                <w:szCs w:val="21"/>
              </w:rPr>
            </w:pPr>
            <w:r>
              <w:rPr>
                <w:rFonts w:hint="eastAsia" w:ascii="宋体" w:hAnsi="宋体" w:cs="宋体"/>
                <w:b/>
                <w:szCs w:val="21"/>
              </w:rPr>
              <w:t>三、综合评分指引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136" w:type="dxa"/>
            <w:gridSpan w:val="2"/>
          </w:tcPr>
          <w:p>
            <w:pPr>
              <w:spacing w:line="320" w:lineRule="exact"/>
              <w:jc w:val="center"/>
              <w:rPr>
                <w:rFonts w:ascii="宋体" w:hAnsi="宋体" w:cs="宋体"/>
                <w:b/>
                <w:szCs w:val="21"/>
              </w:rPr>
            </w:pPr>
            <w:r>
              <w:rPr>
                <w:rFonts w:hint="eastAsia" w:ascii="宋体" w:hAnsi="宋体" w:cs="宋体"/>
                <w:b/>
                <w:szCs w:val="21"/>
              </w:rPr>
              <w:t>评分类别</w:t>
            </w:r>
          </w:p>
        </w:tc>
        <w:tc>
          <w:tcPr>
            <w:tcW w:w="5510" w:type="dxa"/>
            <w:gridSpan w:val="2"/>
            <w:vAlign w:val="center"/>
          </w:tcPr>
          <w:p>
            <w:pPr>
              <w:spacing w:line="320" w:lineRule="exact"/>
              <w:jc w:val="center"/>
              <w:rPr>
                <w:rFonts w:ascii="宋体" w:hAnsi="宋体" w:cs="宋体"/>
                <w:b/>
                <w:szCs w:val="21"/>
              </w:rPr>
            </w:pPr>
            <w:r>
              <w:rPr>
                <w:rFonts w:hint="eastAsia" w:ascii="宋体" w:hAnsi="宋体" w:cs="宋体"/>
                <w:b/>
                <w:szCs w:val="21"/>
              </w:rPr>
              <w:t>评分项目</w:t>
            </w:r>
          </w:p>
        </w:tc>
        <w:tc>
          <w:tcPr>
            <w:tcW w:w="1422" w:type="dxa"/>
            <w:vAlign w:val="center"/>
          </w:tcPr>
          <w:p>
            <w:pPr>
              <w:spacing w:line="320" w:lineRule="exact"/>
              <w:jc w:val="center"/>
              <w:rPr>
                <w:rFonts w:ascii="宋体" w:hAnsi="宋体" w:cs="宋体"/>
                <w:b/>
                <w:szCs w:val="21"/>
              </w:rPr>
            </w:pPr>
            <w:r>
              <w:rPr>
                <w:rFonts w:hint="eastAsia" w:ascii="宋体" w:hAnsi="宋体" w:cs="宋体"/>
                <w:b/>
                <w:szCs w:val="21"/>
              </w:rPr>
              <w:t>对应章节</w:t>
            </w:r>
          </w:p>
        </w:tc>
        <w:tc>
          <w:tcPr>
            <w:tcW w:w="1358" w:type="dxa"/>
            <w:gridSpan w:val="2"/>
            <w:vAlign w:val="center"/>
          </w:tcPr>
          <w:p>
            <w:pPr>
              <w:spacing w:line="320" w:lineRule="exact"/>
              <w:jc w:val="center"/>
              <w:rPr>
                <w:rFonts w:ascii="宋体" w:hAnsi="宋体" w:cs="宋体"/>
                <w:b/>
                <w:szCs w:val="21"/>
              </w:rPr>
            </w:pPr>
            <w:r>
              <w:rPr>
                <w:rFonts w:hint="eastAsia" w:ascii="宋体" w:hAnsi="宋体" w:cs="宋体"/>
                <w:b/>
                <w:szCs w:val="21"/>
              </w:rPr>
              <w:t>起止页码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136" w:type="dxa"/>
            <w:gridSpan w:val="2"/>
            <w:vMerge w:val="restart"/>
            <w:vAlign w:val="center"/>
          </w:tcPr>
          <w:p>
            <w:pPr>
              <w:spacing w:line="320" w:lineRule="exact"/>
              <w:jc w:val="center"/>
              <w:rPr>
                <w:rFonts w:ascii="宋体" w:hAnsi="宋体" w:cs="宋体"/>
                <w:b/>
                <w:szCs w:val="21"/>
              </w:rPr>
            </w:pPr>
            <w:r>
              <w:rPr>
                <w:rFonts w:hint="eastAsia" w:ascii="宋体" w:hAnsi="宋体" w:cs="宋体"/>
                <w:b/>
                <w:szCs w:val="21"/>
              </w:rPr>
              <w:t>技术部分</w:t>
            </w:r>
          </w:p>
        </w:tc>
        <w:tc>
          <w:tcPr>
            <w:tcW w:w="5510" w:type="dxa"/>
            <w:gridSpan w:val="2"/>
            <w:vAlign w:val="center"/>
          </w:tcPr>
          <w:p>
            <w:pPr>
              <w:spacing w:line="320" w:lineRule="exact"/>
              <w:rPr>
                <w:rFonts w:ascii="宋体" w:hAnsi="宋体" w:cs="宋体"/>
                <w:szCs w:val="21"/>
              </w:rPr>
            </w:pPr>
            <w:r>
              <w:rPr>
                <w:rFonts w:hint="eastAsia" w:ascii="宋体" w:hAnsi="宋体" w:cs="宋体"/>
                <w:szCs w:val="21"/>
              </w:rPr>
              <w:t>1....</w:t>
            </w:r>
          </w:p>
        </w:tc>
        <w:tc>
          <w:tcPr>
            <w:tcW w:w="1422" w:type="dxa"/>
          </w:tcPr>
          <w:p>
            <w:pPr>
              <w:spacing w:line="320" w:lineRule="exact"/>
              <w:jc w:val="center"/>
              <w:rPr>
                <w:rFonts w:ascii="宋体" w:hAnsi="宋体" w:cs="宋体"/>
                <w:b/>
                <w:szCs w:val="21"/>
              </w:rPr>
            </w:pPr>
          </w:p>
        </w:tc>
        <w:tc>
          <w:tcPr>
            <w:tcW w:w="1358" w:type="dxa"/>
            <w:gridSpan w:val="2"/>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136" w:type="dxa"/>
            <w:gridSpan w:val="2"/>
            <w:vMerge w:val="continue"/>
            <w:vAlign w:val="center"/>
          </w:tcPr>
          <w:p>
            <w:pPr>
              <w:spacing w:line="320" w:lineRule="exact"/>
              <w:jc w:val="center"/>
              <w:rPr>
                <w:rFonts w:ascii="宋体" w:hAnsi="宋体" w:cs="宋体"/>
                <w:b/>
                <w:szCs w:val="21"/>
              </w:rPr>
            </w:pPr>
          </w:p>
        </w:tc>
        <w:tc>
          <w:tcPr>
            <w:tcW w:w="5510" w:type="dxa"/>
            <w:gridSpan w:val="2"/>
            <w:vAlign w:val="center"/>
          </w:tcPr>
          <w:p>
            <w:pPr>
              <w:spacing w:line="320" w:lineRule="exact"/>
              <w:rPr>
                <w:rFonts w:ascii="宋体" w:hAnsi="宋体" w:cs="宋体"/>
                <w:szCs w:val="21"/>
              </w:rPr>
            </w:pPr>
            <w:r>
              <w:rPr>
                <w:rFonts w:hint="eastAsia" w:ascii="宋体" w:hAnsi="宋体" w:cs="宋体"/>
                <w:szCs w:val="21"/>
              </w:rPr>
              <w:t>2....</w:t>
            </w:r>
          </w:p>
        </w:tc>
        <w:tc>
          <w:tcPr>
            <w:tcW w:w="1422" w:type="dxa"/>
          </w:tcPr>
          <w:p>
            <w:pPr>
              <w:spacing w:line="320" w:lineRule="exact"/>
              <w:jc w:val="center"/>
              <w:rPr>
                <w:rFonts w:ascii="宋体" w:hAnsi="宋体" w:cs="宋体"/>
                <w:b/>
                <w:szCs w:val="21"/>
              </w:rPr>
            </w:pPr>
          </w:p>
        </w:tc>
        <w:tc>
          <w:tcPr>
            <w:tcW w:w="1358" w:type="dxa"/>
            <w:gridSpan w:val="2"/>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136" w:type="dxa"/>
            <w:gridSpan w:val="2"/>
            <w:vMerge w:val="continue"/>
            <w:vAlign w:val="center"/>
          </w:tcPr>
          <w:p>
            <w:pPr>
              <w:spacing w:line="320" w:lineRule="exact"/>
              <w:jc w:val="center"/>
              <w:rPr>
                <w:rFonts w:ascii="宋体" w:hAnsi="宋体" w:cs="宋体"/>
                <w:b/>
                <w:szCs w:val="21"/>
              </w:rPr>
            </w:pPr>
          </w:p>
        </w:tc>
        <w:tc>
          <w:tcPr>
            <w:tcW w:w="5510" w:type="dxa"/>
            <w:gridSpan w:val="2"/>
            <w:vAlign w:val="center"/>
          </w:tcPr>
          <w:p>
            <w:pPr>
              <w:spacing w:line="320" w:lineRule="exact"/>
              <w:rPr>
                <w:rFonts w:ascii="宋体" w:hAnsi="宋体" w:cs="宋体"/>
                <w:szCs w:val="21"/>
              </w:rPr>
            </w:pPr>
            <w:r>
              <w:rPr>
                <w:rFonts w:hint="eastAsia" w:ascii="宋体" w:hAnsi="宋体" w:cs="宋体"/>
                <w:szCs w:val="21"/>
              </w:rPr>
              <w:t>3....</w:t>
            </w:r>
          </w:p>
        </w:tc>
        <w:tc>
          <w:tcPr>
            <w:tcW w:w="1422" w:type="dxa"/>
          </w:tcPr>
          <w:p>
            <w:pPr>
              <w:spacing w:line="320" w:lineRule="exact"/>
              <w:jc w:val="center"/>
              <w:rPr>
                <w:rFonts w:ascii="宋体" w:hAnsi="宋体" w:cs="宋体"/>
                <w:b/>
                <w:szCs w:val="21"/>
              </w:rPr>
            </w:pPr>
          </w:p>
        </w:tc>
        <w:tc>
          <w:tcPr>
            <w:tcW w:w="1358" w:type="dxa"/>
            <w:gridSpan w:val="2"/>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restart"/>
            <w:vAlign w:val="center"/>
          </w:tcPr>
          <w:p>
            <w:pPr>
              <w:spacing w:line="320" w:lineRule="exact"/>
              <w:jc w:val="center"/>
              <w:rPr>
                <w:rFonts w:ascii="宋体" w:hAnsi="宋体" w:cs="宋体"/>
                <w:b/>
                <w:szCs w:val="21"/>
              </w:rPr>
            </w:pPr>
            <w:r>
              <w:rPr>
                <w:rFonts w:hint="eastAsia" w:ascii="宋体" w:hAnsi="宋体" w:cs="宋体"/>
                <w:b/>
                <w:szCs w:val="21"/>
              </w:rPr>
              <w:t>商务部分</w:t>
            </w:r>
          </w:p>
        </w:tc>
        <w:tc>
          <w:tcPr>
            <w:tcW w:w="5510" w:type="dxa"/>
            <w:gridSpan w:val="2"/>
            <w:vAlign w:val="center"/>
          </w:tcPr>
          <w:p>
            <w:pPr>
              <w:spacing w:line="320" w:lineRule="exact"/>
              <w:rPr>
                <w:rFonts w:ascii="宋体" w:hAnsi="宋体" w:cs="宋体"/>
                <w:szCs w:val="21"/>
              </w:rPr>
            </w:pPr>
            <w:r>
              <w:rPr>
                <w:rFonts w:hint="eastAsia" w:ascii="宋体" w:hAnsi="宋体" w:cs="宋体"/>
                <w:szCs w:val="21"/>
              </w:rPr>
              <w:t>1....</w:t>
            </w:r>
          </w:p>
        </w:tc>
        <w:tc>
          <w:tcPr>
            <w:tcW w:w="1422" w:type="dxa"/>
          </w:tcPr>
          <w:p>
            <w:pPr>
              <w:spacing w:line="320" w:lineRule="exact"/>
              <w:jc w:val="center"/>
              <w:rPr>
                <w:rFonts w:ascii="宋体" w:hAnsi="宋体" w:cs="宋体"/>
                <w:b/>
                <w:szCs w:val="21"/>
              </w:rPr>
            </w:pPr>
          </w:p>
        </w:tc>
        <w:tc>
          <w:tcPr>
            <w:tcW w:w="1358" w:type="dxa"/>
            <w:gridSpan w:val="2"/>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continue"/>
            <w:vAlign w:val="center"/>
          </w:tcPr>
          <w:p>
            <w:pPr>
              <w:spacing w:line="320" w:lineRule="exact"/>
              <w:jc w:val="center"/>
              <w:rPr>
                <w:rFonts w:ascii="宋体" w:hAnsi="宋体" w:cs="宋体"/>
                <w:b/>
                <w:szCs w:val="21"/>
              </w:rPr>
            </w:pPr>
          </w:p>
        </w:tc>
        <w:tc>
          <w:tcPr>
            <w:tcW w:w="5510" w:type="dxa"/>
            <w:gridSpan w:val="2"/>
            <w:vAlign w:val="center"/>
          </w:tcPr>
          <w:p>
            <w:pPr>
              <w:spacing w:line="320" w:lineRule="exact"/>
              <w:rPr>
                <w:rFonts w:ascii="宋体" w:hAnsi="宋体" w:cs="宋体"/>
                <w:szCs w:val="21"/>
              </w:rPr>
            </w:pPr>
            <w:r>
              <w:rPr>
                <w:rFonts w:hint="eastAsia" w:ascii="宋体" w:hAnsi="宋体" w:cs="宋体"/>
                <w:szCs w:val="21"/>
              </w:rPr>
              <w:t>2....</w:t>
            </w:r>
          </w:p>
        </w:tc>
        <w:tc>
          <w:tcPr>
            <w:tcW w:w="1422" w:type="dxa"/>
          </w:tcPr>
          <w:p>
            <w:pPr>
              <w:spacing w:line="320" w:lineRule="exact"/>
              <w:jc w:val="center"/>
              <w:rPr>
                <w:rFonts w:ascii="宋体" w:hAnsi="宋体" w:cs="宋体"/>
                <w:b/>
                <w:szCs w:val="21"/>
              </w:rPr>
            </w:pPr>
          </w:p>
        </w:tc>
        <w:tc>
          <w:tcPr>
            <w:tcW w:w="1358" w:type="dxa"/>
            <w:gridSpan w:val="2"/>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continue"/>
            <w:vAlign w:val="center"/>
          </w:tcPr>
          <w:p>
            <w:pPr>
              <w:spacing w:line="320" w:lineRule="exact"/>
              <w:jc w:val="center"/>
              <w:rPr>
                <w:rFonts w:ascii="宋体" w:hAnsi="宋体" w:cs="宋体"/>
                <w:b/>
                <w:szCs w:val="21"/>
              </w:rPr>
            </w:pPr>
          </w:p>
        </w:tc>
        <w:tc>
          <w:tcPr>
            <w:tcW w:w="5510" w:type="dxa"/>
            <w:gridSpan w:val="2"/>
            <w:vAlign w:val="center"/>
          </w:tcPr>
          <w:p>
            <w:pPr>
              <w:spacing w:line="320" w:lineRule="exact"/>
              <w:rPr>
                <w:rFonts w:ascii="宋体" w:hAnsi="宋体" w:cs="宋体"/>
                <w:szCs w:val="21"/>
              </w:rPr>
            </w:pPr>
            <w:r>
              <w:rPr>
                <w:rFonts w:hint="eastAsia" w:ascii="宋体" w:hAnsi="宋体" w:cs="宋体"/>
                <w:szCs w:val="21"/>
              </w:rPr>
              <w:t>3....</w:t>
            </w:r>
          </w:p>
        </w:tc>
        <w:tc>
          <w:tcPr>
            <w:tcW w:w="1422" w:type="dxa"/>
          </w:tcPr>
          <w:p>
            <w:pPr>
              <w:spacing w:line="320" w:lineRule="exact"/>
              <w:jc w:val="center"/>
              <w:rPr>
                <w:rFonts w:ascii="宋体" w:hAnsi="宋体" w:cs="宋体"/>
                <w:b/>
                <w:szCs w:val="21"/>
              </w:rPr>
            </w:pPr>
          </w:p>
        </w:tc>
        <w:tc>
          <w:tcPr>
            <w:tcW w:w="1358" w:type="dxa"/>
            <w:gridSpan w:val="2"/>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restart"/>
            <w:vAlign w:val="center"/>
          </w:tcPr>
          <w:p>
            <w:pPr>
              <w:spacing w:line="320" w:lineRule="exact"/>
              <w:jc w:val="center"/>
              <w:rPr>
                <w:rFonts w:ascii="宋体" w:hAnsi="宋体" w:cs="宋体"/>
                <w:b/>
                <w:szCs w:val="21"/>
              </w:rPr>
            </w:pPr>
            <w:r>
              <w:rPr>
                <w:rFonts w:hint="eastAsia" w:ascii="宋体" w:hAnsi="宋体" w:cs="宋体"/>
                <w:b/>
                <w:szCs w:val="21"/>
              </w:rPr>
              <w:t>综合实力</w:t>
            </w:r>
          </w:p>
        </w:tc>
        <w:tc>
          <w:tcPr>
            <w:tcW w:w="5510" w:type="dxa"/>
            <w:gridSpan w:val="2"/>
            <w:vAlign w:val="center"/>
          </w:tcPr>
          <w:p>
            <w:pPr>
              <w:spacing w:line="320" w:lineRule="exact"/>
              <w:rPr>
                <w:rFonts w:ascii="宋体" w:hAnsi="宋体" w:cs="宋体"/>
                <w:szCs w:val="21"/>
              </w:rPr>
            </w:pPr>
            <w:r>
              <w:rPr>
                <w:rFonts w:hint="eastAsia" w:ascii="宋体" w:hAnsi="宋体" w:cs="宋体"/>
                <w:szCs w:val="21"/>
              </w:rPr>
              <w:t>1....</w:t>
            </w:r>
          </w:p>
        </w:tc>
        <w:tc>
          <w:tcPr>
            <w:tcW w:w="1422" w:type="dxa"/>
          </w:tcPr>
          <w:p>
            <w:pPr>
              <w:spacing w:line="320" w:lineRule="exact"/>
              <w:jc w:val="center"/>
              <w:rPr>
                <w:rFonts w:ascii="宋体" w:hAnsi="宋体" w:cs="宋体"/>
                <w:b/>
                <w:szCs w:val="21"/>
              </w:rPr>
            </w:pPr>
          </w:p>
        </w:tc>
        <w:tc>
          <w:tcPr>
            <w:tcW w:w="1358" w:type="dxa"/>
            <w:gridSpan w:val="2"/>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continue"/>
            <w:vAlign w:val="center"/>
          </w:tcPr>
          <w:p>
            <w:pPr>
              <w:spacing w:line="320" w:lineRule="exact"/>
              <w:jc w:val="center"/>
              <w:rPr>
                <w:rFonts w:ascii="宋体" w:hAnsi="宋体" w:cs="宋体"/>
                <w:b/>
                <w:szCs w:val="21"/>
              </w:rPr>
            </w:pPr>
          </w:p>
        </w:tc>
        <w:tc>
          <w:tcPr>
            <w:tcW w:w="5510" w:type="dxa"/>
            <w:gridSpan w:val="2"/>
            <w:vAlign w:val="center"/>
          </w:tcPr>
          <w:p>
            <w:pPr>
              <w:spacing w:line="320" w:lineRule="exact"/>
              <w:rPr>
                <w:rFonts w:ascii="宋体" w:hAnsi="宋体" w:cs="宋体"/>
                <w:szCs w:val="21"/>
              </w:rPr>
            </w:pPr>
            <w:r>
              <w:rPr>
                <w:rFonts w:hint="eastAsia" w:ascii="宋体" w:hAnsi="宋体" w:cs="宋体"/>
                <w:szCs w:val="21"/>
              </w:rPr>
              <w:t>2....</w:t>
            </w:r>
          </w:p>
        </w:tc>
        <w:tc>
          <w:tcPr>
            <w:tcW w:w="1422" w:type="dxa"/>
          </w:tcPr>
          <w:p>
            <w:pPr>
              <w:spacing w:line="320" w:lineRule="exact"/>
              <w:jc w:val="center"/>
              <w:rPr>
                <w:rFonts w:ascii="宋体" w:hAnsi="宋体" w:cs="宋体"/>
                <w:b/>
                <w:szCs w:val="21"/>
              </w:rPr>
            </w:pPr>
          </w:p>
        </w:tc>
        <w:tc>
          <w:tcPr>
            <w:tcW w:w="1358" w:type="dxa"/>
            <w:gridSpan w:val="2"/>
          </w:tcPr>
          <w:p>
            <w:pPr>
              <w:spacing w:line="320" w:lineRule="exact"/>
              <w:jc w:val="center"/>
              <w:rPr>
                <w:rFonts w:ascii="宋体" w:hAnsi="宋体" w:cs="宋体"/>
                <w:b/>
                <w:szCs w:val="21"/>
              </w:rPr>
            </w:pPr>
          </w:p>
        </w:tc>
      </w:tr>
    </w:tbl>
    <w:p>
      <w:pPr>
        <w:spacing w:line="320" w:lineRule="exact"/>
        <w:rPr>
          <w:rFonts w:ascii="宋体" w:hAnsi="宋体" w:cs="宋体"/>
          <w:szCs w:val="21"/>
        </w:rPr>
      </w:pPr>
    </w:p>
    <w:p>
      <w:pPr>
        <w:spacing w:line="320" w:lineRule="exact"/>
        <w:ind w:firstLine="422" w:firstLineChars="200"/>
        <w:rPr>
          <w:rFonts w:ascii="宋体" w:hAnsi="宋体" w:cs="宋体"/>
          <w:b/>
          <w:szCs w:val="21"/>
        </w:rPr>
      </w:pPr>
      <w:r>
        <w:rPr>
          <w:rFonts w:hint="eastAsia" w:ascii="宋体" w:hAnsi="宋体" w:cs="宋体"/>
          <w:b/>
          <w:szCs w:val="21"/>
        </w:rPr>
        <w:t>注：请投标人按照“评分方法和标准”的审查和评分内容，自上而下的顺序填写本表。因项目次序混乱而影响评标效率及评标结果者，投标人自负其责。</w:t>
      </w:r>
    </w:p>
    <w:p>
      <w:pPr>
        <w:spacing w:line="320" w:lineRule="exact"/>
        <w:jc w:val="center"/>
        <w:rPr>
          <w:rFonts w:ascii="宋体" w:hAnsi="宋体" w:cs="宋体"/>
          <w:b/>
          <w:szCs w:val="21"/>
        </w:rPr>
      </w:pPr>
    </w:p>
    <w:p>
      <w:pPr>
        <w:spacing w:line="320" w:lineRule="exact"/>
        <w:ind w:firstLine="2811" w:firstLineChars="1000"/>
        <w:jc w:val="center"/>
        <w:rPr>
          <w:rFonts w:ascii="宋体" w:hAnsi="宋体" w:cs="宋体"/>
          <w:b/>
          <w:bCs/>
          <w:kern w:val="0"/>
          <w:sz w:val="28"/>
          <w:szCs w:val="28"/>
        </w:rPr>
      </w:pPr>
    </w:p>
    <w:p>
      <w:pPr>
        <w:numPr>
          <w:ilvl w:val="0"/>
          <w:numId w:val="3"/>
        </w:numPr>
        <w:spacing w:line="320" w:lineRule="exact"/>
        <w:ind w:firstLine="3092" w:firstLineChars="1100"/>
        <w:rPr>
          <w:rFonts w:ascii="宋体" w:hAnsi="宋体" w:cs="宋体"/>
          <w:b/>
          <w:bCs/>
          <w:kern w:val="0"/>
          <w:sz w:val="28"/>
          <w:szCs w:val="28"/>
        </w:rPr>
      </w:pPr>
      <w:r>
        <w:rPr>
          <w:rFonts w:hint="eastAsia" w:ascii="宋体" w:hAnsi="宋体" w:cs="宋体"/>
          <w:b/>
          <w:bCs/>
          <w:kern w:val="0"/>
          <w:sz w:val="28"/>
          <w:szCs w:val="28"/>
        </w:rPr>
        <w:t>法定代表人证明书</w:t>
      </w:r>
    </w:p>
    <w:p>
      <w:pPr>
        <w:pStyle w:val="21"/>
        <w:numPr>
          <w:ilvl w:val="255"/>
          <w:numId w:val="0"/>
        </w:numPr>
        <w:jc w:val="center"/>
        <w:rPr>
          <w:rFonts w:ascii="宋体" w:hAnsi="宋体" w:cs="宋体"/>
        </w:rPr>
      </w:pPr>
    </w:p>
    <w:p>
      <w:pPr>
        <w:spacing w:line="320" w:lineRule="exact"/>
        <w:rPr>
          <w:rFonts w:ascii="宋体" w:hAnsi="宋体" w:cs="宋体"/>
          <w:szCs w:val="21"/>
        </w:rPr>
      </w:pPr>
      <w:r>
        <w:rPr>
          <w:rFonts w:hint="eastAsia" w:ascii="宋体" w:hAnsi="宋体" w:cs="宋体"/>
          <w:szCs w:val="21"/>
        </w:rPr>
        <w:t xml:space="preserve">   </w:t>
      </w:r>
      <w:r>
        <w:rPr>
          <w:rFonts w:hint="eastAsia" w:ascii="宋体" w:hAnsi="宋体" w:cs="宋体"/>
          <w:szCs w:val="21"/>
          <w:u w:val="single"/>
        </w:rPr>
        <w:t xml:space="preserve">         </w:t>
      </w:r>
      <w:r>
        <w:rPr>
          <w:rFonts w:hint="eastAsia" w:ascii="宋体" w:hAnsi="宋体" w:cs="宋体"/>
          <w:szCs w:val="21"/>
        </w:rPr>
        <w:t>同志，现任我单位</w:t>
      </w:r>
      <w:r>
        <w:rPr>
          <w:rFonts w:hint="eastAsia" w:ascii="宋体" w:hAnsi="宋体" w:cs="宋体"/>
          <w:szCs w:val="21"/>
          <w:u w:val="single"/>
        </w:rPr>
        <w:t xml:space="preserve">         </w:t>
      </w:r>
      <w:r>
        <w:rPr>
          <w:rFonts w:hint="eastAsia" w:ascii="宋体" w:hAnsi="宋体" w:cs="宋体"/>
          <w:szCs w:val="21"/>
        </w:rPr>
        <w:t>职务，为法定代表人，特此证明。</w:t>
      </w:r>
    </w:p>
    <w:p>
      <w:pPr>
        <w:spacing w:line="320" w:lineRule="exact"/>
        <w:rPr>
          <w:rFonts w:ascii="宋体" w:hAnsi="宋体" w:cs="宋体"/>
          <w:szCs w:val="21"/>
        </w:rPr>
      </w:pPr>
      <w:r>
        <w:rPr>
          <w:rFonts w:hint="eastAsia" w:ascii="宋体" w:hAnsi="宋体" w:cs="宋体"/>
          <w:szCs w:val="21"/>
        </w:rPr>
        <w:t xml:space="preserve">有效日期：         签发日期：         单位：              </w:t>
      </w:r>
    </w:p>
    <w:p>
      <w:pPr>
        <w:spacing w:line="320" w:lineRule="exact"/>
        <w:rPr>
          <w:rFonts w:ascii="宋体" w:hAnsi="宋体" w:cs="宋体"/>
          <w:szCs w:val="21"/>
        </w:rPr>
      </w:pPr>
      <w:r>
        <w:rPr>
          <w:rFonts w:hint="eastAsia" w:ascii="宋体" w:hAnsi="宋体" w:cs="宋体"/>
          <w:szCs w:val="21"/>
        </w:rPr>
        <w:t>附：代表人性别：   年龄：      身份证号码：</w:t>
      </w:r>
    </w:p>
    <w:p>
      <w:pPr>
        <w:spacing w:line="320" w:lineRule="exact"/>
        <w:rPr>
          <w:rFonts w:ascii="宋体" w:hAnsi="宋体" w:cs="宋体"/>
          <w:szCs w:val="21"/>
        </w:rPr>
      </w:pPr>
      <w:r>
        <w:rPr>
          <w:rFonts w:hint="eastAsia" w:ascii="宋体" w:hAnsi="宋体" w:cs="宋体"/>
          <w:szCs w:val="21"/>
        </w:rPr>
        <w:t>营业执照号码：                 经济性质：</w:t>
      </w:r>
    </w:p>
    <w:p>
      <w:pPr>
        <w:spacing w:line="320" w:lineRule="exact"/>
        <w:rPr>
          <w:rFonts w:ascii="宋体" w:hAnsi="宋体" w:cs="宋体"/>
          <w:szCs w:val="21"/>
        </w:rPr>
      </w:pPr>
      <w:r>
        <w:rPr>
          <w:rFonts w:hint="eastAsia" w:ascii="宋体" w:hAnsi="宋体" w:cs="宋体"/>
          <w:szCs w:val="21"/>
        </w:rPr>
        <w:t>主营：</w:t>
      </w:r>
    </w:p>
    <w:p>
      <w:pPr>
        <w:spacing w:line="320" w:lineRule="exact"/>
        <w:rPr>
          <w:rFonts w:ascii="宋体" w:hAnsi="宋体" w:cs="宋体"/>
          <w:szCs w:val="21"/>
        </w:rPr>
      </w:pPr>
      <w:r>
        <w:rPr>
          <w:rFonts w:hint="eastAsia" w:ascii="宋体" w:hAnsi="宋体" w:cs="宋体"/>
          <w:b/>
          <w:szCs w:val="21"/>
        </w:rPr>
        <w:t>说明：</w:t>
      </w:r>
      <w:r>
        <w:rPr>
          <w:rFonts w:hint="eastAsia" w:ascii="宋体" w:hAnsi="宋体" w:cs="宋体"/>
          <w:szCs w:val="21"/>
        </w:rPr>
        <w:t>1、法定代表人为企业事业单位、国家机关、社会团体的主要行政负责人。</w:t>
      </w:r>
    </w:p>
    <w:p>
      <w:pPr>
        <w:spacing w:line="320" w:lineRule="exact"/>
        <w:rPr>
          <w:rFonts w:ascii="宋体" w:hAnsi="宋体" w:cs="宋体"/>
          <w:szCs w:val="21"/>
        </w:rPr>
      </w:pPr>
      <w:r>
        <w:rPr>
          <w:rFonts w:hint="eastAsia" w:ascii="宋体" w:hAnsi="宋体" w:cs="宋体"/>
          <w:szCs w:val="21"/>
        </w:rPr>
        <w:t xml:space="preserve">      2、内容必须填写真实、清楚，涂改无效，不得转让、买卖。</w:t>
      </w:r>
    </w:p>
    <w:p>
      <w:pPr>
        <w:spacing w:line="320" w:lineRule="exact"/>
        <w:ind w:firstLine="630" w:firstLineChars="300"/>
        <w:rPr>
          <w:rFonts w:ascii="宋体" w:hAnsi="宋体" w:cs="宋体"/>
          <w:szCs w:val="21"/>
        </w:rPr>
      </w:pPr>
      <w:r>
        <w:rPr>
          <w:rFonts w:hint="eastAsia" w:ascii="宋体" w:hAnsi="宋体" w:cs="宋体"/>
          <w:szCs w:val="21"/>
        </w:rPr>
        <w:t>3. 本证明书要求投标人提供加盖公章后的原件方为有效。</w:t>
      </w:r>
    </w:p>
    <w:p>
      <w:pPr>
        <w:spacing w:line="320" w:lineRule="exact"/>
        <w:ind w:firstLine="630" w:firstLineChars="300"/>
        <w:rPr>
          <w:rFonts w:ascii="宋体" w:hAnsi="宋体" w:cs="宋体"/>
          <w:szCs w:val="21"/>
        </w:rPr>
      </w:pPr>
      <w:r>
        <w:rPr>
          <w:rFonts w:hint="eastAsia" w:ascii="宋体" w:hAnsi="宋体" w:cs="宋体"/>
          <w:szCs w:val="21"/>
        </w:rPr>
        <w:t>4. 须提供法定代表人的身份证复印件</w:t>
      </w:r>
      <w:r>
        <w:rPr>
          <w:rFonts w:hint="eastAsia" w:ascii="宋体" w:hAnsi="宋体" w:cs="宋体"/>
          <w:szCs w:val="21"/>
          <w:lang w:val="en-US" w:eastAsia="zh-CN"/>
        </w:rPr>
        <w:t>及最近3个月社保证明</w:t>
      </w:r>
      <w:r>
        <w:rPr>
          <w:rFonts w:hint="eastAsia" w:ascii="宋体" w:hAnsi="宋体" w:cs="宋体"/>
          <w:szCs w:val="21"/>
        </w:rPr>
        <w:t>(附后</w:t>
      </w:r>
      <w:r>
        <w:rPr>
          <w:rFonts w:hint="eastAsia" w:ascii="宋体" w:hAnsi="宋体" w:cs="宋体"/>
          <w:szCs w:val="21"/>
          <w:lang w:eastAsia="zh-CN"/>
        </w:rPr>
        <w:t>，</w:t>
      </w:r>
      <w:r>
        <w:rPr>
          <w:rFonts w:hint="eastAsia" w:ascii="宋体" w:hAnsi="宋体" w:cs="宋体"/>
          <w:szCs w:val="21"/>
        </w:rPr>
        <w:t>网页截图或窗口打印资料或社保部门出具的证明均可）。</w:t>
      </w:r>
    </w:p>
    <w:p>
      <w:pPr>
        <w:spacing w:line="320" w:lineRule="exact"/>
        <w:rPr>
          <w:rFonts w:ascii="宋体" w:hAnsi="宋体" w:cs="宋体"/>
          <w:szCs w:val="21"/>
        </w:rPr>
      </w:pPr>
    </w:p>
    <w:p>
      <w:pPr>
        <w:spacing w:line="320" w:lineRule="exact"/>
        <w:rPr>
          <w:rFonts w:ascii="宋体" w:hAnsi="宋体" w:cs="宋体"/>
          <w:szCs w:val="21"/>
        </w:rPr>
      </w:pPr>
    </w:p>
    <w:p>
      <w:pPr>
        <w:spacing w:line="320" w:lineRule="exact"/>
        <w:rPr>
          <w:rFonts w:ascii="宋体" w:hAnsi="宋体" w:cs="宋体"/>
          <w:szCs w:val="21"/>
        </w:rPr>
      </w:pPr>
    </w:p>
    <w:p>
      <w:pPr>
        <w:pStyle w:val="5"/>
        <w:numPr>
          <w:ilvl w:val="1"/>
          <w:numId w:val="0"/>
        </w:numPr>
        <w:ind w:firstLine="1968" w:firstLineChars="700"/>
        <w:jc w:val="both"/>
      </w:pPr>
      <w:r>
        <w:rPr>
          <w:rFonts w:hint="eastAsia"/>
        </w:rPr>
        <w:t>三、投标文件签署授权委托书</w:t>
      </w:r>
    </w:p>
    <w:p>
      <w:pPr>
        <w:spacing w:line="320" w:lineRule="exact"/>
        <w:ind w:firstLine="420" w:firstLineChars="200"/>
        <w:rPr>
          <w:rFonts w:ascii="宋体" w:hAnsi="宋体" w:cs="宋体"/>
          <w:szCs w:val="21"/>
        </w:rPr>
      </w:pPr>
      <w:r>
        <w:rPr>
          <w:rFonts w:hint="eastAsia" w:ascii="宋体" w:hAnsi="宋体" w:cs="宋体"/>
          <w:szCs w:val="21"/>
        </w:rPr>
        <w:t>本授权委托书声明：我</w:t>
      </w:r>
      <w:r>
        <w:rPr>
          <w:rFonts w:hint="eastAsia" w:ascii="宋体" w:hAnsi="宋体" w:cs="宋体"/>
          <w:szCs w:val="21"/>
          <w:u w:val="single"/>
        </w:rPr>
        <w:t xml:space="preserve">           </w:t>
      </w:r>
      <w:r>
        <w:rPr>
          <w:rFonts w:hint="eastAsia" w:ascii="宋体" w:hAnsi="宋体" w:cs="宋体"/>
          <w:szCs w:val="21"/>
        </w:rPr>
        <w:t>(姓名）系</w:t>
      </w:r>
      <w:r>
        <w:rPr>
          <w:rFonts w:hint="eastAsia" w:ascii="宋体" w:hAnsi="宋体" w:cs="宋体"/>
          <w:szCs w:val="21"/>
          <w:u w:val="single"/>
        </w:rPr>
        <w:t xml:space="preserve">             </w:t>
      </w:r>
      <w:r>
        <w:rPr>
          <w:rFonts w:hint="eastAsia" w:ascii="宋体" w:hAnsi="宋体" w:cs="宋体"/>
          <w:szCs w:val="21"/>
        </w:rPr>
        <w:t>(投标人名称）的法定代表人，现授权委托</w:t>
      </w:r>
      <w:r>
        <w:rPr>
          <w:rFonts w:hint="eastAsia" w:ascii="宋体" w:hAnsi="宋体" w:cs="宋体"/>
          <w:szCs w:val="21"/>
          <w:u w:val="single"/>
        </w:rPr>
        <w:t xml:space="preserve">                     </w:t>
      </w:r>
      <w:r>
        <w:rPr>
          <w:rFonts w:hint="eastAsia" w:ascii="宋体" w:hAnsi="宋体" w:cs="宋体"/>
          <w:szCs w:val="21"/>
        </w:rPr>
        <w:t>(单位名称）的</w:t>
      </w:r>
      <w:r>
        <w:rPr>
          <w:rFonts w:hint="eastAsia" w:ascii="宋体" w:hAnsi="宋体" w:cs="宋体"/>
          <w:szCs w:val="21"/>
          <w:u w:val="single"/>
        </w:rPr>
        <w:t xml:space="preserve">            </w:t>
      </w:r>
      <w:r>
        <w:rPr>
          <w:rFonts w:hint="eastAsia" w:ascii="宋体" w:hAnsi="宋体" w:cs="宋体"/>
          <w:szCs w:val="21"/>
        </w:rPr>
        <w:t>(姓名）为我公司签署本项目已递交的投标文件的法定代表人的授权委托代理人，代理人全权代表我所签署的本项目已递交的投标文件内容我均承认。</w:t>
      </w:r>
    </w:p>
    <w:p>
      <w:pPr>
        <w:spacing w:line="320" w:lineRule="exact"/>
        <w:ind w:firstLine="420"/>
        <w:rPr>
          <w:rFonts w:ascii="宋体" w:hAnsi="宋体" w:cs="宋体"/>
          <w:szCs w:val="21"/>
        </w:rPr>
      </w:pPr>
      <w:r>
        <w:rPr>
          <w:rFonts w:hint="eastAsia" w:ascii="宋体" w:hAnsi="宋体" w:cs="宋体"/>
          <w:szCs w:val="21"/>
        </w:rPr>
        <w:t>代理人无转委托权，特此委托。</w:t>
      </w:r>
    </w:p>
    <w:p>
      <w:pPr>
        <w:spacing w:line="320" w:lineRule="exact"/>
        <w:ind w:firstLine="420"/>
        <w:rPr>
          <w:rFonts w:ascii="宋体" w:hAnsi="宋体" w:cs="宋体"/>
          <w:szCs w:val="21"/>
        </w:rPr>
      </w:pPr>
    </w:p>
    <w:p>
      <w:pPr>
        <w:spacing w:line="320" w:lineRule="exact"/>
        <w:ind w:left="540" w:leftChars="257"/>
        <w:rPr>
          <w:rFonts w:ascii="宋体" w:hAnsi="宋体" w:cs="宋体"/>
          <w:szCs w:val="21"/>
          <w:u w:val="single"/>
        </w:rPr>
      </w:pPr>
      <w:r>
        <w:rPr>
          <w:rFonts w:hint="eastAsia" w:ascii="宋体" w:hAnsi="宋体" w:cs="宋体"/>
          <w:szCs w:val="21"/>
        </w:rPr>
        <w:t>代理人(签名）：</w:t>
      </w:r>
      <w:r>
        <w:rPr>
          <w:rFonts w:hint="eastAsia" w:ascii="宋体" w:hAnsi="宋体" w:cs="宋体"/>
          <w:szCs w:val="21"/>
          <w:u w:val="single"/>
        </w:rPr>
        <w:t xml:space="preserve">             </w:t>
      </w:r>
      <w:r>
        <w:rPr>
          <w:rFonts w:hint="eastAsia" w:ascii="宋体" w:hAnsi="宋体" w:cs="宋体"/>
          <w:szCs w:val="21"/>
        </w:rPr>
        <w:t>性别：</w:t>
      </w:r>
      <w:r>
        <w:rPr>
          <w:rFonts w:hint="eastAsia" w:ascii="宋体" w:hAnsi="宋体" w:cs="宋体"/>
          <w:szCs w:val="21"/>
          <w:u w:val="single"/>
        </w:rPr>
        <w:t xml:space="preserve">     </w:t>
      </w:r>
      <w:r>
        <w:rPr>
          <w:rFonts w:hint="eastAsia" w:ascii="宋体" w:hAnsi="宋体" w:cs="宋体"/>
          <w:szCs w:val="21"/>
        </w:rPr>
        <w:t>年龄：</w:t>
      </w:r>
      <w:r>
        <w:rPr>
          <w:rFonts w:hint="eastAsia" w:ascii="宋体" w:hAnsi="宋体" w:cs="宋体"/>
          <w:szCs w:val="21"/>
          <w:u w:val="single"/>
        </w:rPr>
        <w:t xml:space="preserve">           </w:t>
      </w:r>
    </w:p>
    <w:p>
      <w:pPr>
        <w:spacing w:line="320" w:lineRule="exact"/>
        <w:ind w:left="540" w:leftChars="257"/>
        <w:rPr>
          <w:rFonts w:ascii="宋体" w:hAnsi="宋体" w:cs="宋体"/>
          <w:szCs w:val="21"/>
        </w:rPr>
      </w:pPr>
      <w:r>
        <w:rPr>
          <w:rFonts w:hint="eastAsia" w:ascii="宋体" w:hAnsi="宋体" w:cs="宋体"/>
          <w:szCs w:val="21"/>
        </w:rPr>
        <w:t>联系电话：</w:t>
      </w:r>
      <w:r>
        <w:rPr>
          <w:rFonts w:hint="eastAsia" w:ascii="宋体" w:hAnsi="宋体" w:cs="宋体"/>
          <w:szCs w:val="21"/>
          <w:u w:val="single"/>
        </w:rPr>
        <w:t xml:space="preserve">            </w:t>
      </w:r>
      <w:r>
        <w:rPr>
          <w:rFonts w:hint="eastAsia" w:ascii="宋体" w:hAnsi="宋体" w:cs="宋体"/>
          <w:szCs w:val="21"/>
        </w:rPr>
        <w:t xml:space="preserve">  手机：</w:t>
      </w:r>
      <w:r>
        <w:rPr>
          <w:rFonts w:hint="eastAsia" w:ascii="宋体" w:hAnsi="宋体" w:cs="宋体"/>
          <w:szCs w:val="21"/>
          <w:u w:val="single"/>
        </w:rPr>
        <w:t xml:space="preserve">                   </w:t>
      </w:r>
    </w:p>
    <w:p>
      <w:pPr>
        <w:spacing w:line="320" w:lineRule="exact"/>
        <w:ind w:left="540" w:leftChars="257"/>
        <w:rPr>
          <w:rFonts w:ascii="宋体" w:hAnsi="宋体" w:cs="宋体"/>
          <w:szCs w:val="21"/>
          <w:u w:val="single"/>
        </w:rPr>
      </w:pPr>
      <w:r>
        <w:rPr>
          <w:rFonts w:hint="eastAsia" w:ascii="宋体" w:hAnsi="宋体" w:cs="宋体"/>
          <w:szCs w:val="21"/>
        </w:rPr>
        <w:t>身份证号码：</w:t>
      </w:r>
      <w:r>
        <w:rPr>
          <w:rFonts w:hint="eastAsia" w:ascii="宋体" w:hAnsi="宋体" w:cs="宋体"/>
          <w:szCs w:val="21"/>
          <w:u w:val="single"/>
        </w:rPr>
        <w:t xml:space="preserve">                        </w:t>
      </w:r>
      <w:r>
        <w:rPr>
          <w:rFonts w:hint="eastAsia" w:ascii="宋体" w:hAnsi="宋体" w:cs="宋体"/>
          <w:szCs w:val="21"/>
        </w:rPr>
        <w:t>职务：</w:t>
      </w:r>
      <w:r>
        <w:rPr>
          <w:rFonts w:hint="eastAsia" w:ascii="宋体" w:hAnsi="宋体" w:cs="宋体"/>
          <w:szCs w:val="21"/>
          <w:u w:val="single"/>
        </w:rPr>
        <w:t xml:space="preserve">       </w:t>
      </w:r>
    </w:p>
    <w:p>
      <w:pPr>
        <w:spacing w:line="320" w:lineRule="exact"/>
        <w:ind w:left="540" w:leftChars="257"/>
        <w:rPr>
          <w:rFonts w:ascii="宋体" w:hAnsi="宋体" w:cs="宋体"/>
          <w:szCs w:val="21"/>
        </w:rPr>
      </w:pPr>
      <w:r>
        <w:rPr>
          <w:rFonts w:hint="eastAsia" w:ascii="宋体" w:hAnsi="宋体" w:cs="宋体"/>
          <w:szCs w:val="21"/>
        </w:rPr>
        <w:t>投标人(盖章）：</w:t>
      </w:r>
      <w:r>
        <w:rPr>
          <w:rFonts w:hint="eastAsia" w:ascii="宋体" w:hAnsi="宋体" w:cs="宋体"/>
          <w:szCs w:val="21"/>
          <w:u w:val="single"/>
        </w:rPr>
        <w:t xml:space="preserve">                                         </w:t>
      </w:r>
    </w:p>
    <w:p>
      <w:pPr>
        <w:spacing w:line="320" w:lineRule="exact"/>
        <w:ind w:left="540" w:leftChars="257"/>
        <w:rPr>
          <w:rFonts w:ascii="宋体" w:hAnsi="宋体" w:cs="宋体"/>
          <w:szCs w:val="21"/>
        </w:rPr>
      </w:pPr>
      <w:r>
        <w:rPr>
          <w:rFonts w:hint="eastAsia" w:ascii="宋体" w:hAnsi="宋体" w:cs="宋体"/>
          <w:szCs w:val="21"/>
        </w:rPr>
        <w:t>法定代表人(签名）：</w:t>
      </w:r>
      <w:r>
        <w:rPr>
          <w:rFonts w:hint="eastAsia" w:ascii="宋体" w:hAnsi="宋体" w:cs="宋体"/>
          <w:szCs w:val="21"/>
          <w:u w:val="single"/>
        </w:rPr>
        <w:t xml:space="preserve">                                     </w:t>
      </w:r>
    </w:p>
    <w:p>
      <w:pPr>
        <w:spacing w:line="320" w:lineRule="exact"/>
        <w:ind w:left="540" w:leftChars="257"/>
        <w:rPr>
          <w:rFonts w:ascii="宋体" w:hAnsi="宋体" w:cs="宋体"/>
          <w:szCs w:val="21"/>
        </w:rPr>
      </w:pPr>
      <w:r>
        <w:rPr>
          <w:rFonts w:hint="eastAsia" w:ascii="宋体" w:hAnsi="宋体" w:cs="宋体"/>
          <w:szCs w:val="21"/>
        </w:rPr>
        <w:t>授权委托日期：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 xml:space="preserve">月 </w:t>
      </w:r>
      <w:r>
        <w:rPr>
          <w:rFonts w:hint="eastAsia" w:ascii="宋体" w:hAnsi="宋体" w:cs="宋体"/>
          <w:szCs w:val="21"/>
          <w:u w:val="single"/>
        </w:rPr>
        <w:t xml:space="preserve">      </w:t>
      </w:r>
      <w:r>
        <w:rPr>
          <w:rFonts w:hint="eastAsia" w:ascii="宋体" w:hAnsi="宋体" w:cs="宋体"/>
          <w:szCs w:val="21"/>
        </w:rPr>
        <w:t>日</w:t>
      </w:r>
    </w:p>
    <w:p>
      <w:pPr>
        <w:spacing w:line="320" w:lineRule="exact"/>
        <w:rPr>
          <w:rFonts w:ascii="宋体" w:hAnsi="宋体" w:cs="宋体"/>
          <w:szCs w:val="21"/>
        </w:rPr>
      </w:pPr>
      <w:r>
        <w:rPr>
          <w:rFonts w:hint="eastAsia" w:ascii="宋体" w:hAnsi="宋体" w:cs="宋体"/>
          <w:b/>
          <w:szCs w:val="21"/>
        </w:rPr>
        <w:t>说明：</w:t>
      </w:r>
      <w:r>
        <w:rPr>
          <w:rFonts w:hint="eastAsia" w:ascii="宋体" w:hAnsi="宋体" w:cs="宋体"/>
          <w:szCs w:val="21"/>
        </w:rPr>
        <w:t>1.本授权委托书要求投标人提供有代理人签字、法定代表人的签字(或盖私章）和加盖公章后的原件方为有效；提供代理人的身份证复印件。</w:t>
      </w:r>
    </w:p>
    <w:p>
      <w:pPr>
        <w:spacing w:line="320" w:lineRule="exact"/>
        <w:ind w:firstLine="630" w:firstLineChars="300"/>
        <w:rPr>
          <w:rFonts w:ascii="宋体" w:hAnsi="宋体" w:cs="宋体"/>
          <w:szCs w:val="21"/>
        </w:rPr>
      </w:pPr>
      <w:r>
        <w:rPr>
          <w:rFonts w:hint="eastAsia" w:ascii="宋体" w:hAnsi="宋体" w:cs="宋体"/>
          <w:szCs w:val="21"/>
        </w:rPr>
        <w:t>2.提供代理人的身份证复印件及投标人为代理人缴交的最近3个月社保证明（网页截图或窗口打印资料或社保部门出具的证明均可）</w:t>
      </w:r>
    </w:p>
    <w:p>
      <w:pPr>
        <w:pStyle w:val="3"/>
        <w:numPr>
          <w:ilvl w:val="2"/>
          <w:numId w:val="0"/>
        </w:numPr>
        <w:ind w:left="2310" w:leftChars="1100" w:firstLine="843" w:firstLineChars="300"/>
        <w:rPr>
          <w:rFonts w:cs="宋体"/>
          <w:kern w:val="0"/>
          <w:szCs w:val="28"/>
        </w:rPr>
      </w:pPr>
      <w:r>
        <w:rPr>
          <w:rFonts w:hint="eastAsia" w:cs="宋体"/>
          <w:kern w:val="0"/>
          <w:szCs w:val="28"/>
        </w:rPr>
        <w:t>四、投标承诺函</w:t>
      </w:r>
    </w:p>
    <w:p>
      <w:pPr>
        <w:pStyle w:val="3"/>
        <w:numPr>
          <w:numId w:val="2"/>
        </w:numPr>
        <w:spacing w:line="320" w:lineRule="exact"/>
        <w:ind w:firstLine="3584" w:firstLineChars="1700"/>
        <w:rPr>
          <w:rFonts w:cs="宋体"/>
          <w:bCs w:val="0"/>
          <w:sz w:val="21"/>
          <w:szCs w:val="21"/>
        </w:rPr>
      </w:pPr>
      <w:r>
        <w:rPr>
          <w:rFonts w:hint="eastAsia" w:cs="宋体"/>
          <w:bCs w:val="0"/>
          <w:sz w:val="21"/>
          <w:szCs w:val="21"/>
        </w:rPr>
        <w:t>投标函</w:t>
      </w:r>
    </w:p>
    <w:p>
      <w:pPr>
        <w:spacing w:line="320" w:lineRule="exact"/>
        <w:rPr>
          <w:rFonts w:ascii="宋体" w:hAnsi="宋体" w:cs="宋体"/>
          <w:szCs w:val="21"/>
        </w:rPr>
      </w:pPr>
      <w:r>
        <w:rPr>
          <w:rFonts w:hint="eastAsia" w:ascii="宋体" w:hAnsi="宋体" w:cs="宋体"/>
          <w:szCs w:val="21"/>
        </w:rPr>
        <w:t>致：</w:t>
      </w:r>
      <w:r>
        <w:rPr>
          <w:rFonts w:hint="eastAsia" w:ascii="宋体" w:hAnsi="宋体" w:cs="宋体"/>
          <w:szCs w:val="21"/>
          <w:u w:val="single"/>
        </w:rPr>
        <w:t xml:space="preserve">深圳市第一职业技术学校 </w:t>
      </w:r>
    </w:p>
    <w:p>
      <w:pPr>
        <w:numPr>
          <w:ilvl w:val="0"/>
          <w:numId w:val="4"/>
        </w:numPr>
        <w:spacing w:after="156" w:afterLines="50" w:line="320" w:lineRule="exact"/>
        <w:ind w:firstLine="420" w:firstLineChars="200"/>
        <w:rPr>
          <w:rFonts w:ascii="宋体" w:hAnsi="宋体" w:cs="宋体"/>
          <w:szCs w:val="21"/>
        </w:rPr>
      </w:pPr>
      <w:r>
        <w:rPr>
          <w:rFonts w:hint="eastAsia" w:ascii="宋体" w:hAnsi="宋体" w:cs="宋体"/>
          <w:szCs w:val="21"/>
        </w:rPr>
        <w:t>根据已收到贵方的</w:t>
      </w:r>
      <w:r>
        <w:rPr>
          <w:rFonts w:hint="eastAsia" w:ascii="宋体" w:hAnsi="宋体" w:cs="宋体"/>
          <w:szCs w:val="21"/>
          <w:u w:val="single"/>
        </w:rPr>
        <w:t xml:space="preserve">                </w:t>
      </w:r>
      <w:r>
        <w:rPr>
          <w:rFonts w:hint="eastAsia" w:ascii="宋体" w:hAnsi="宋体" w:cs="宋体"/>
          <w:szCs w:val="21"/>
        </w:rPr>
        <w:t>的项目的招标文件，遵照《深圳经济特区政府采购条例》和《深圳网上政府采购管理暂行办法》等有关规定，我单位经研究上述招标文件的专用条款及通用条款后，我方愿以《开标一览表》中填写的投标报价并按招标文件要求承包上述项目并修补其任何缺陷。</w:t>
      </w:r>
    </w:p>
    <w:p>
      <w:pPr>
        <w:spacing w:after="156" w:afterLines="50" w:line="320" w:lineRule="exact"/>
        <w:ind w:firstLine="420" w:firstLineChars="200"/>
        <w:rPr>
          <w:rFonts w:ascii="宋体" w:hAnsi="宋体" w:cs="宋体"/>
          <w:szCs w:val="21"/>
        </w:rPr>
      </w:pPr>
      <w:r>
        <w:rPr>
          <w:rFonts w:hint="eastAsia" w:ascii="宋体" w:hAnsi="宋体" w:cs="宋体"/>
          <w:szCs w:val="21"/>
        </w:rPr>
        <w:t>2、我方已认真核实了投标文件的全部资料，所有资料均为真实资料。我方对投标文件中全部投标资料的真实性负责，如被证实我方的投标文件中存在虚假资料的，则视为我方隐瞒真实情况、提供虚假资料，我方愿意接受主管部门作出的行政处罚。</w:t>
      </w:r>
    </w:p>
    <w:p>
      <w:pPr>
        <w:spacing w:after="156" w:afterLines="50" w:line="320" w:lineRule="exact"/>
        <w:ind w:firstLine="420" w:firstLineChars="200"/>
        <w:rPr>
          <w:rFonts w:ascii="宋体" w:hAnsi="宋体" w:cs="宋体"/>
          <w:szCs w:val="21"/>
        </w:rPr>
      </w:pPr>
      <w:r>
        <w:rPr>
          <w:rFonts w:hint="eastAsia" w:ascii="宋体" w:hAnsi="宋体" w:cs="宋体"/>
          <w:szCs w:val="21"/>
        </w:rPr>
        <w:t>3、在本项目投标过程中不弄虚作假，不隐瞒真实情况，不围标串标，不恶意质疑投诉。我公司已清楚违反上述要求的后果。</w:t>
      </w:r>
    </w:p>
    <w:p>
      <w:pPr>
        <w:spacing w:after="156" w:afterLines="50" w:line="320" w:lineRule="exact"/>
        <w:ind w:firstLine="420" w:firstLineChars="200"/>
        <w:rPr>
          <w:rFonts w:ascii="宋体" w:hAnsi="宋体" w:cs="宋体"/>
          <w:szCs w:val="21"/>
        </w:rPr>
      </w:pPr>
      <w:r>
        <w:rPr>
          <w:rFonts w:hint="eastAsia" w:ascii="宋体" w:hAnsi="宋体" w:cs="宋体"/>
          <w:szCs w:val="21"/>
        </w:rPr>
        <w:t>4、在本项目招标过程中，评标委员会若对投标人进行现场勘察或实地考察或检验有关证明材料的原件，我公司将随时做好接受检查的准备。</w:t>
      </w:r>
    </w:p>
    <w:p>
      <w:pPr>
        <w:spacing w:after="156" w:afterLines="50" w:line="320" w:lineRule="exact"/>
        <w:ind w:firstLine="420" w:firstLineChars="200"/>
        <w:rPr>
          <w:rFonts w:ascii="宋体" w:hAnsi="宋体" w:cs="宋体"/>
          <w:szCs w:val="21"/>
        </w:rPr>
      </w:pPr>
      <w:r>
        <w:rPr>
          <w:rFonts w:hint="eastAsia" w:ascii="宋体" w:hAnsi="宋体" w:cs="宋体"/>
          <w:szCs w:val="21"/>
        </w:rPr>
        <w:t xml:space="preserve">投标人：                       单位地址：               </w:t>
      </w:r>
    </w:p>
    <w:p>
      <w:pPr>
        <w:spacing w:after="156" w:afterLines="50" w:line="320" w:lineRule="exact"/>
        <w:ind w:firstLine="420" w:firstLineChars="200"/>
        <w:rPr>
          <w:rFonts w:ascii="宋体" w:hAnsi="宋体" w:cs="宋体"/>
          <w:szCs w:val="21"/>
        </w:rPr>
      </w:pPr>
      <w:r>
        <w:rPr>
          <w:rFonts w:hint="eastAsia" w:ascii="宋体" w:hAnsi="宋体" w:cs="宋体"/>
          <w:szCs w:val="21"/>
        </w:rPr>
        <w:t xml:space="preserve">法定代表人或其委托代理人：                   </w:t>
      </w:r>
    </w:p>
    <w:p>
      <w:pPr>
        <w:spacing w:after="156" w:afterLines="50" w:line="320" w:lineRule="exact"/>
        <w:ind w:firstLine="420" w:firstLineChars="200"/>
        <w:rPr>
          <w:rFonts w:ascii="宋体" w:hAnsi="宋体" w:cs="宋体"/>
          <w:szCs w:val="21"/>
        </w:rPr>
      </w:pPr>
      <w:r>
        <w:rPr>
          <w:rFonts w:hint="eastAsia" w:ascii="宋体" w:hAnsi="宋体" w:cs="宋体"/>
          <w:szCs w:val="21"/>
        </w:rPr>
        <w:t xml:space="preserve">邮政编码：            电话：            传真：            </w:t>
      </w:r>
    </w:p>
    <w:p>
      <w:pPr>
        <w:spacing w:after="156" w:afterLines="50" w:line="320" w:lineRule="exact"/>
        <w:ind w:firstLine="420" w:firstLineChars="200"/>
        <w:rPr>
          <w:rFonts w:ascii="宋体" w:hAnsi="宋体" w:cs="宋体"/>
          <w:szCs w:val="21"/>
        </w:rPr>
      </w:pPr>
      <w:r>
        <w:rPr>
          <w:rFonts w:hint="eastAsia" w:ascii="宋体" w:hAnsi="宋体" w:cs="宋体"/>
          <w:szCs w:val="21"/>
        </w:rPr>
        <w:t xml:space="preserve">日期：       年     月    日                                </w:t>
      </w:r>
    </w:p>
    <w:p>
      <w:pPr>
        <w:spacing w:after="156" w:afterLines="50" w:line="320" w:lineRule="exact"/>
        <w:ind w:firstLine="1476" w:firstLineChars="700"/>
        <w:rPr>
          <w:rFonts w:ascii="宋体" w:hAnsi="宋体" w:cs="宋体"/>
          <w:b/>
          <w:bCs/>
          <w:szCs w:val="21"/>
        </w:rPr>
      </w:pPr>
    </w:p>
    <w:p>
      <w:pPr>
        <w:spacing w:after="156" w:afterLines="50" w:line="320" w:lineRule="exact"/>
        <w:ind w:firstLine="1476" w:firstLineChars="700"/>
        <w:rPr>
          <w:rFonts w:ascii="宋体" w:hAnsi="宋体" w:cs="宋体"/>
          <w:b/>
          <w:bCs/>
          <w:szCs w:val="21"/>
        </w:rPr>
      </w:pPr>
    </w:p>
    <w:p>
      <w:pPr>
        <w:pStyle w:val="3"/>
        <w:numPr>
          <w:numId w:val="2"/>
        </w:numPr>
        <w:spacing w:line="320" w:lineRule="exact"/>
        <w:ind w:firstLine="2530" w:firstLineChars="1200"/>
        <w:rPr>
          <w:rFonts w:cs="宋体"/>
          <w:bCs w:val="0"/>
          <w:sz w:val="21"/>
          <w:szCs w:val="21"/>
        </w:rPr>
      </w:pPr>
      <w:r>
        <w:rPr>
          <w:rFonts w:hint="eastAsia" w:cs="宋体"/>
          <w:bCs w:val="0"/>
          <w:sz w:val="21"/>
          <w:szCs w:val="21"/>
        </w:rPr>
        <w:t>政府采购投标及履约承诺函</w:t>
      </w:r>
    </w:p>
    <w:p>
      <w:pPr>
        <w:spacing w:after="156" w:afterLines="50" w:line="320" w:lineRule="exact"/>
        <w:ind w:firstLine="420" w:firstLineChars="200"/>
        <w:rPr>
          <w:rFonts w:ascii="宋体" w:hAnsi="宋体" w:cs="宋体"/>
          <w:szCs w:val="21"/>
        </w:rPr>
      </w:pPr>
    </w:p>
    <w:p>
      <w:pPr>
        <w:spacing w:after="156" w:afterLines="50" w:line="320" w:lineRule="exact"/>
        <w:ind w:firstLine="420" w:firstLineChars="200"/>
        <w:rPr>
          <w:rFonts w:ascii="宋体" w:hAnsi="宋体" w:cs="宋体"/>
          <w:szCs w:val="21"/>
          <w:u w:val="single"/>
        </w:rPr>
      </w:pPr>
      <w:r>
        <w:rPr>
          <w:rFonts w:hint="eastAsia" w:ascii="宋体" w:hAnsi="宋体" w:cs="宋体"/>
          <w:szCs w:val="21"/>
        </w:rPr>
        <w:t>致：</w:t>
      </w:r>
      <w:r>
        <w:rPr>
          <w:rFonts w:hint="eastAsia" w:ascii="宋体" w:hAnsi="宋体" w:cs="宋体"/>
          <w:szCs w:val="21"/>
          <w:u w:val="single"/>
        </w:rPr>
        <w:t>深圳市第一职业技术学校</w:t>
      </w:r>
    </w:p>
    <w:p>
      <w:pPr>
        <w:spacing w:after="156" w:afterLines="50" w:line="320" w:lineRule="exact"/>
        <w:ind w:firstLine="420" w:firstLineChars="200"/>
        <w:rPr>
          <w:rFonts w:ascii="宋体" w:hAnsi="宋体" w:cs="宋体"/>
          <w:szCs w:val="21"/>
        </w:rPr>
      </w:pPr>
      <w:r>
        <w:rPr>
          <w:rFonts w:hint="eastAsia" w:ascii="宋体" w:hAnsi="宋体" w:cs="宋体"/>
          <w:szCs w:val="21"/>
        </w:rPr>
        <w:t>我单位承诺：</w:t>
      </w:r>
    </w:p>
    <w:p>
      <w:pPr>
        <w:spacing w:after="156" w:afterLines="50" w:line="320" w:lineRule="exact"/>
        <w:ind w:firstLine="420" w:firstLineChars="200"/>
        <w:rPr>
          <w:rFonts w:ascii="宋体" w:hAnsi="宋体" w:cs="宋体"/>
          <w:szCs w:val="21"/>
        </w:rPr>
      </w:pPr>
      <w:r>
        <w:rPr>
          <w:rFonts w:hint="eastAsia" w:ascii="宋体" w:hAnsi="宋体" w:cs="宋体"/>
          <w:szCs w:val="21"/>
        </w:rPr>
        <w:t>1.我单位参与本项目投标前三年内，在经营活动中没有重大违法记录。</w:t>
      </w:r>
    </w:p>
    <w:p>
      <w:pPr>
        <w:spacing w:after="156" w:afterLines="50" w:line="320" w:lineRule="exact"/>
        <w:ind w:firstLine="420" w:firstLineChars="200"/>
        <w:rPr>
          <w:rFonts w:ascii="宋体" w:hAnsi="宋体" w:cs="宋体"/>
          <w:szCs w:val="21"/>
        </w:rPr>
      </w:pPr>
      <w:r>
        <w:rPr>
          <w:rFonts w:hint="eastAsia" w:ascii="宋体" w:hAnsi="宋体" w:cs="宋体"/>
          <w:szCs w:val="21"/>
        </w:rPr>
        <w:t>2.我单位参与本项目政府采购活动时不存在被有关部门禁止参与政府采购活动且在有效期内的情况。</w:t>
      </w:r>
    </w:p>
    <w:p>
      <w:pPr>
        <w:spacing w:after="156" w:afterLines="50" w:line="320" w:lineRule="exact"/>
        <w:ind w:firstLine="420" w:firstLineChars="200"/>
        <w:rPr>
          <w:rFonts w:ascii="宋体" w:hAnsi="宋体" w:cs="宋体"/>
          <w:szCs w:val="21"/>
        </w:rPr>
      </w:pPr>
      <w:r>
        <w:rPr>
          <w:rFonts w:hint="eastAsia" w:ascii="宋体" w:hAnsi="宋体" w:cs="宋体"/>
          <w:szCs w:val="21"/>
        </w:rPr>
        <w:t>3.我单位具备《中华人民共和国政府采购法》第二十二条第一款规定的六项条件。</w:t>
      </w:r>
    </w:p>
    <w:p>
      <w:pPr>
        <w:spacing w:after="156" w:afterLines="50" w:line="320" w:lineRule="exact"/>
        <w:ind w:firstLine="420" w:firstLineChars="200"/>
        <w:rPr>
          <w:rFonts w:ascii="宋体" w:hAnsi="宋体" w:cs="宋体"/>
          <w:szCs w:val="21"/>
        </w:rPr>
      </w:pPr>
      <w:r>
        <w:rPr>
          <w:rFonts w:hint="eastAsia" w:ascii="宋体" w:hAnsi="宋体" w:cs="宋体"/>
          <w:szCs w:val="21"/>
        </w:rPr>
        <w:t>4.我单位未被列入失信被执行人、重大税收违法案件当事人名单、政府采购严重违法失信行为记录名单。</w:t>
      </w:r>
    </w:p>
    <w:p>
      <w:pPr>
        <w:spacing w:after="156" w:afterLines="50" w:line="320" w:lineRule="exact"/>
        <w:ind w:firstLine="420" w:firstLineChars="200"/>
        <w:rPr>
          <w:rFonts w:ascii="宋体" w:hAnsi="宋体" w:cs="宋体"/>
          <w:szCs w:val="21"/>
        </w:rPr>
      </w:pPr>
      <w:r>
        <w:rPr>
          <w:rFonts w:hint="eastAsia" w:ascii="宋体" w:hAnsi="宋体" w:cs="宋体"/>
          <w:szCs w:val="21"/>
        </w:rPr>
        <w:t>5.我单位参与该项目投标，严格遵守政府采购相关法律，不造假，不围标、串标、陪标。我单位已清楚，如违反上述要求，投标将作无效处理，被列入不良记录名单并在网上曝光，同时将被提请政府采购主管部门给予一定年限内禁止参与政府采购活动或其他处罚。</w:t>
      </w:r>
    </w:p>
    <w:p>
      <w:pPr>
        <w:spacing w:after="156" w:afterLines="50" w:line="320" w:lineRule="exact"/>
        <w:ind w:firstLine="420" w:firstLineChars="200"/>
        <w:rPr>
          <w:rFonts w:ascii="宋体" w:hAnsi="宋体" w:cs="宋体"/>
          <w:szCs w:val="21"/>
        </w:rPr>
      </w:pPr>
      <w:r>
        <w:rPr>
          <w:rFonts w:hint="eastAsia" w:ascii="宋体" w:hAnsi="宋体" w:cs="宋体"/>
          <w:szCs w:val="21"/>
        </w:rPr>
        <w:t>6.我单位如果中标，做到守信，不偷工减料，依照本项目招标文件需求内容、签署的采购合同及本单位在投标中所作的一切承诺履约。我单位对本项目的报价负责，中标后将严格按照本项目招标文件需求、签署的采购合同及我单位在投标中所作的全部承诺履行。</w:t>
      </w:r>
    </w:p>
    <w:p>
      <w:pPr>
        <w:spacing w:after="156" w:afterLines="50" w:line="320" w:lineRule="exact"/>
        <w:ind w:firstLine="420" w:firstLineChars="200"/>
        <w:rPr>
          <w:rFonts w:ascii="宋体" w:hAnsi="宋体" w:cs="宋体"/>
          <w:szCs w:val="21"/>
        </w:rPr>
      </w:pPr>
      <w:r>
        <w:rPr>
          <w:rFonts w:hint="eastAsia" w:ascii="宋体" w:hAnsi="宋体" w:cs="宋体"/>
          <w:szCs w:val="21"/>
        </w:rPr>
        <w:t>7.我单位清楚，若以“报价太低而无法履约”为理由放弃本项目中标资格时，愿意接受主管部门的处理处罚。若我单位中标本项目，我单位的报价明显低于其他投标人的报价时，我单位清楚，本项目将成为重点监管、重点验收项目，我单位将按时保质保量完成，并全力配合有关监管、验收工作；若我单位未按上述要求履约，我单位愿意接受主管部门的处理处罚。</w:t>
      </w:r>
    </w:p>
    <w:p>
      <w:pPr>
        <w:spacing w:after="156" w:afterLines="50" w:line="320" w:lineRule="exact"/>
        <w:ind w:firstLine="420" w:firstLineChars="200"/>
        <w:rPr>
          <w:rFonts w:ascii="宋体" w:hAnsi="宋体" w:cs="宋体"/>
          <w:szCs w:val="21"/>
        </w:rPr>
      </w:pPr>
      <w:r>
        <w:rPr>
          <w:rFonts w:hint="eastAsia" w:ascii="宋体" w:hAnsi="宋体" w:cs="宋体"/>
          <w:szCs w:val="21"/>
        </w:rPr>
        <w:t>8.我单位已认真核实了投标文件的全部内容，所有资料均为真实资料。我单位对投标文件中全部投标资料的真实性负责，如被证实我单位的投标文件中存在虚假资料的，则视为我单位隐瞒真实情况、提供虚假资料，我单位愿意接受主管部门作出的行政处罚。</w:t>
      </w:r>
    </w:p>
    <w:p>
      <w:pPr>
        <w:spacing w:after="156" w:afterLines="50" w:line="320" w:lineRule="exact"/>
        <w:ind w:firstLine="420" w:firstLineChars="200"/>
        <w:rPr>
          <w:rFonts w:ascii="宋体" w:hAnsi="宋体" w:cs="宋体"/>
          <w:szCs w:val="21"/>
        </w:rPr>
      </w:pPr>
      <w:r>
        <w:rPr>
          <w:rFonts w:hint="eastAsia" w:ascii="宋体" w:hAnsi="宋体" w:cs="宋体"/>
          <w:szCs w:val="21"/>
        </w:rPr>
        <w:t>9.我单位承诺中标后项目不转包，未经采购人同意不进行分包。</w:t>
      </w:r>
    </w:p>
    <w:p>
      <w:pPr>
        <w:spacing w:after="156" w:afterLines="50" w:line="320" w:lineRule="exact"/>
        <w:ind w:firstLine="420" w:firstLineChars="200"/>
        <w:rPr>
          <w:rFonts w:ascii="宋体" w:hAnsi="宋体" w:cs="宋体"/>
          <w:szCs w:val="21"/>
        </w:rPr>
      </w:pPr>
      <w:r>
        <w:rPr>
          <w:rFonts w:hint="eastAsia" w:ascii="宋体" w:hAnsi="宋体" w:cs="宋体"/>
          <w:szCs w:val="21"/>
        </w:rPr>
        <w:t>10. 我单位保证，不存在“单位负责人为同一人或者存在直接控股、管理关系的不同供应商，不得参加同一合同项下的政府采购活动；为采购项目提供整体设计、规范编制或者项目管理、监理、检测等服务的供应商，不得再参加该采购项目的其他采购活动”的情形。</w:t>
      </w:r>
    </w:p>
    <w:p>
      <w:pPr>
        <w:spacing w:after="156" w:afterLines="50" w:line="320" w:lineRule="exact"/>
        <w:ind w:firstLine="420" w:firstLineChars="200"/>
        <w:rPr>
          <w:rFonts w:ascii="宋体" w:hAnsi="宋体" w:cs="宋体"/>
          <w:szCs w:val="21"/>
        </w:rPr>
      </w:pPr>
      <w:r>
        <w:rPr>
          <w:rFonts w:hint="eastAsia" w:ascii="宋体" w:hAnsi="宋体" w:cs="宋体"/>
          <w:szCs w:val="21"/>
        </w:rPr>
        <w:t>以上承诺，如有违反，愿依照国家相关法律法规处理，并承担由此给采购人带来的损失。</w:t>
      </w:r>
    </w:p>
    <w:p>
      <w:pPr>
        <w:spacing w:after="156" w:afterLines="50" w:line="320" w:lineRule="exact"/>
        <w:ind w:firstLine="420" w:firstLineChars="200"/>
        <w:rPr>
          <w:rFonts w:ascii="宋体" w:hAnsi="宋体" w:cs="宋体"/>
          <w:szCs w:val="21"/>
        </w:rPr>
      </w:pPr>
    </w:p>
    <w:p>
      <w:pPr>
        <w:spacing w:after="156" w:afterLines="50" w:line="320" w:lineRule="exact"/>
        <w:ind w:firstLine="420" w:firstLineChars="200"/>
        <w:rPr>
          <w:rFonts w:ascii="宋体" w:hAnsi="宋体" w:cs="宋体"/>
          <w:szCs w:val="21"/>
        </w:rPr>
      </w:pPr>
      <w:r>
        <w:rPr>
          <w:rFonts w:hint="eastAsia" w:ascii="宋体" w:hAnsi="宋体" w:cs="宋体"/>
          <w:szCs w:val="21"/>
        </w:rPr>
        <w:t xml:space="preserve">                                           投标人：</w:t>
      </w:r>
      <w:r>
        <w:rPr>
          <w:rFonts w:hint="eastAsia" w:ascii="宋体" w:hAnsi="宋体" w:cs="宋体"/>
          <w:szCs w:val="21"/>
        </w:rPr>
        <w:tab/>
      </w:r>
      <w:r>
        <w:rPr>
          <w:rFonts w:hint="eastAsia" w:ascii="宋体" w:hAnsi="宋体" w:cs="宋体"/>
          <w:szCs w:val="21"/>
        </w:rPr>
        <w:tab/>
      </w:r>
      <w:r>
        <w:rPr>
          <w:rFonts w:hint="eastAsia" w:ascii="宋体" w:hAnsi="宋体" w:cs="宋体"/>
          <w:szCs w:val="21"/>
        </w:rPr>
        <w:tab/>
      </w:r>
      <w:r>
        <w:rPr>
          <w:rFonts w:hint="eastAsia" w:ascii="宋体" w:hAnsi="宋体" w:cs="宋体"/>
          <w:szCs w:val="21"/>
        </w:rPr>
        <w:tab/>
      </w:r>
      <w:r>
        <w:rPr>
          <w:rFonts w:hint="eastAsia" w:ascii="宋体" w:hAnsi="宋体" w:cs="宋体"/>
          <w:szCs w:val="21"/>
        </w:rPr>
        <w:tab/>
      </w:r>
      <w:r>
        <w:rPr>
          <w:rFonts w:hint="eastAsia" w:ascii="宋体" w:hAnsi="宋体" w:cs="宋体"/>
          <w:szCs w:val="21"/>
        </w:rPr>
        <w:tab/>
      </w:r>
    </w:p>
    <w:p>
      <w:pPr>
        <w:spacing w:after="156" w:afterLines="50" w:line="320" w:lineRule="exact"/>
        <w:ind w:firstLine="420" w:firstLineChars="200"/>
        <w:rPr>
          <w:rFonts w:ascii="宋体" w:hAnsi="宋体" w:cs="宋体"/>
          <w:szCs w:val="21"/>
        </w:rPr>
      </w:pPr>
      <w:r>
        <w:rPr>
          <w:rFonts w:hint="eastAsia" w:ascii="宋体" w:hAnsi="宋体" w:cs="宋体"/>
          <w:szCs w:val="21"/>
        </w:rPr>
        <w:t xml:space="preserve">                                         日期：</w:t>
      </w:r>
      <w:r>
        <w:rPr>
          <w:rFonts w:hint="eastAsia" w:ascii="宋体" w:hAnsi="宋体" w:cs="宋体"/>
          <w:szCs w:val="21"/>
        </w:rPr>
        <w:tab/>
      </w:r>
      <w:r>
        <w:rPr>
          <w:rFonts w:hint="eastAsia" w:ascii="宋体" w:hAnsi="宋体" w:cs="宋体"/>
          <w:szCs w:val="21"/>
        </w:rPr>
        <w:tab/>
      </w:r>
      <w:r>
        <w:rPr>
          <w:rFonts w:hint="eastAsia" w:ascii="宋体" w:hAnsi="宋体" w:cs="宋体"/>
          <w:szCs w:val="21"/>
        </w:rPr>
        <w:t>年</w:t>
      </w:r>
      <w:r>
        <w:rPr>
          <w:rFonts w:hint="eastAsia" w:ascii="宋体" w:hAnsi="宋体" w:cs="宋体"/>
          <w:szCs w:val="21"/>
        </w:rPr>
        <w:tab/>
      </w:r>
      <w:r>
        <w:rPr>
          <w:rFonts w:hint="eastAsia" w:ascii="宋体" w:hAnsi="宋体" w:cs="宋体"/>
          <w:szCs w:val="21"/>
        </w:rPr>
        <w:tab/>
      </w:r>
      <w:r>
        <w:rPr>
          <w:rFonts w:hint="eastAsia" w:ascii="宋体" w:hAnsi="宋体" w:cs="宋体"/>
          <w:szCs w:val="21"/>
        </w:rPr>
        <w:t>月</w:t>
      </w:r>
      <w:r>
        <w:rPr>
          <w:rFonts w:hint="eastAsia" w:ascii="宋体" w:hAnsi="宋体" w:cs="宋体"/>
          <w:szCs w:val="21"/>
        </w:rPr>
        <w:tab/>
      </w:r>
      <w:r>
        <w:rPr>
          <w:rFonts w:hint="eastAsia" w:ascii="宋体" w:hAnsi="宋体" w:cs="宋体"/>
          <w:szCs w:val="21"/>
        </w:rPr>
        <w:tab/>
      </w:r>
      <w:r>
        <w:rPr>
          <w:rFonts w:hint="eastAsia" w:ascii="宋体" w:hAnsi="宋体" w:cs="宋体"/>
          <w:szCs w:val="21"/>
        </w:rPr>
        <w:t>日</w:t>
      </w:r>
    </w:p>
    <w:p>
      <w:pPr>
        <w:spacing w:after="156" w:afterLines="50" w:line="320" w:lineRule="exact"/>
        <w:ind w:firstLine="420" w:firstLineChars="200"/>
        <w:rPr>
          <w:rFonts w:ascii="宋体" w:hAnsi="宋体" w:cs="宋体"/>
          <w:szCs w:val="21"/>
        </w:rPr>
      </w:pPr>
    </w:p>
    <w:p>
      <w:pPr>
        <w:pStyle w:val="3"/>
        <w:numPr>
          <w:ilvl w:val="2"/>
          <w:numId w:val="0"/>
        </w:numPr>
        <w:ind w:left="2310" w:leftChars="1100" w:firstLine="562" w:firstLineChars="200"/>
        <w:rPr>
          <w:rFonts w:cs="宋体"/>
          <w:kern w:val="0"/>
          <w:szCs w:val="28"/>
        </w:rPr>
      </w:pPr>
      <w:r>
        <w:rPr>
          <w:rFonts w:hint="eastAsia" w:cs="宋体"/>
          <w:kern w:val="0"/>
          <w:szCs w:val="28"/>
        </w:rPr>
        <w:t>五、投标人情况介绍</w:t>
      </w:r>
    </w:p>
    <w:p>
      <w:pPr>
        <w:spacing w:line="320" w:lineRule="exact"/>
        <w:outlineLvl w:val="3"/>
        <w:rPr>
          <w:rFonts w:ascii="宋体" w:hAnsi="宋体" w:cs="宋体"/>
          <w:b/>
          <w:szCs w:val="21"/>
        </w:rPr>
      </w:pPr>
      <w:r>
        <w:rPr>
          <w:rFonts w:hint="eastAsia" w:ascii="宋体" w:hAnsi="宋体" w:cs="宋体"/>
          <w:b/>
          <w:szCs w:val="21"/>
        </w:rPr>
        <w:t>(一）投标人资格要求的证明文件</w:t>
      </w:r>
    </w:p>
    <w:p>
      <w:pPr>
        <w:spacing w:after="156" w:afterLines="50" w:line="320" w:lineRule="exact"/>
        <w:ind w:firstLine="420" w:firstLineChars="200"/>
        <w:rPr>
          <w:rFonts w:ascii="宋体" w:hAnsi="宋体" w:cs="宋体"/>
          <w:szCs w:val="21"/>
        </w:rPr>
      </w:pPr>
      <w:r>
        <w:rPr>
          <w:rFonts w:hint="eastAsia" w:ascii="宋体" w:hAnsi="宋体" w:cs="宋体"/>
          <w:szCs w:val="21"/>
        </w:rPr>
        <w:t>(1）营业执照(或单位法人登记证等）复印件；</w:t>
      </w:r>
    </w:p>
    <w:p>
      <w:pPr>
        <w:spacing w:after="156" w:afterLines="50" w:line="320" w:lineRule="exact"/>
        <w:ind w:firstLine="420" w:firstLineChars="200"/>
        <w:rPr>
          <w:rFonts w:ascii="宋体" w:hAnsi="宋体" w:cs="宋体"/>
          <w:szCs w:val="21"/>
        </w:rPr>
      </w:pPr>
      <w:r>
        <w:rPr>
          <w:rFonts w:hint="eastAsia" w:ascii="宋体" w:hAnsi="宋体" w:cs="宋体"/>
          <w:szCs w:val="21"/>
        </w:rPr>
        <w:t>(2）具有相关经营范围并合法经营的证明文件</w:t>
      </w:r>
    </w:p>
    <w:p>
      <w:pPr>
        <w:spacing w:line="320" w:lineRule="exact"/>
        <w:outlineLvl w:val="3"/>
        <w:rPr>
          <w:rFonts w:ascii="宋体" w:hAnsi="宋体" w:cs="宋体"/>
          <w:b/>
          <w:szCs w:val="21"/>
        </w:rPr>
      </w:pPr>
      <w:r>
        <w:rPr>
          <w:rFonts w:hint="eastAsia" w:ascii="宋体" w:hAnsi="宋体" w:cs="宋体"/>
          <w:b/>
          <w:szCs w:val="21"/>
        </w:rPr>
        <w:t>(二）投标人认为需提供的其他证明文件</w:t>
      </w:r>
    </w:p>
    <w:p>
      <w:pPr>
        <w:spacing w:line="320" w:lineRule="exact"/>
        <w:rPr>
          <w:rFonts w:ascii="宋体" w:hAnsi="宋体" w:cs="宋体"/>
          <w:bCs/>
          <w:szCs w:val="21"/>
        </w:rPr>
      </w:pPr>
      <w:r>
        <w:rPr>
          <w:rFonts w:hint="eastAsia" w:ascii="宋体" w:hAnsi="宋体" w:cs="宋体"/>
          <w:bCs/>
          <w:szCs w:val="21"/>
        </w:rPr>
        <w:t>提供招标公告和评标信息中关于投标人的其他相关证明文件(如评标信息中涉及的各种证件(身份证除外）、项目发票等，未涉及的可以不提供）</w:t>
      </w:r>
    </w:p>
    <w:p>
      <w:pPr>
        <w:pStyle w:val="3"/>
        <w:numPr>
          <w:ilvl w:val="2"/>
          <w:numId w:val="0"/>
        </w:numPr>
        <w:ind w:left="2310" w:leftChars="1100" w:firstLine="562" w:firstLineChars="200"/>
        <w:rPr>
          <w:rFonts w:cs="宋体"/>
          <w:kern w:val="0"/>
          <w:szCs w:val="28"/>
        </w:rPr>
      </w:pPr>
      <w:r>
        <w:rPr>
          <w:rFonts w:hint="eastAsia" w:cs="宋体"/>
          <w:kern w:val="0"/>
          <w:szCs w:val="28"/>
        </w:rPr>
        <w:t>六、分项报价清单表</w:t>
      </w:r>
    </w:p>
    <w:p>
      <w:pPr>
        <w:pStyle w:val="3"/>
        <w:numPr>
          <w:ilvl w:val="2"/>
          <w:numId w:val="0"/>
        </w:numPr>
      </w:pPr>
      <w:r>
        <w:rPr>
          <w:rFonts w:hint="eastAsia"/>
        </w:rPr>
        <w:t>项目报价表</w:t>
      </w:r>
    </w:p>
    <w:p>
      <w:pPr>
        <w:spacing w:line="320" w:lineRule="exact"/>
        <w:rPr>
          <w:rFonts w:ascii="宋体" w:hAnsi="宋体" w:cs="宋体"/>
          <w:b/>
          <w:szCs w:val="21"/>
        </w:rPr>
      </w:pPr>
    </w:p>
    <w:tbl>
      <w:tblPr>
        <w:tblStyle w:val="22"/>
        <w:tblW w:w="8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9"/>
        <w:gridCol w:w="2520"/>
        <w:gridCol w:w="722"/>
        <w:gridCol w:w="900"/>
        <w:gridCol w:w="900"/>
        <w:gridCol w:w="1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9" w:type="dxa"/>
            <w:vAlign w:val="center"/>
          </w:tcPr>
          <w:p>
            <w:pPr>
              <w:spacing w:line="320" w:lineRule="exact"/>
              <w:jc w:val="center"/>
              <w:rPr>
                <w:rFonts w:ascii="宋体" w:hAnsi="宋体" w:cs="宋体"/>
                <w:szCs w:val="21"/>
              </w:rPr>
            </w:pPr>
            <w:r>
              <w:rPr>
                <w:rFonts w:hint="eastAsia" w:ascii="宋体" w:hAnsi="宋体" w:cs="宋体"/>
                <w:szCs w:val="21"/>
              </w:rPr>
              <w:t>序号</w:t>
            </w:r>
          </w:p>
        </w:tc>
        <w:tc>
          <w:tcPr>
            <w:tcW w:w="2520" w:type="dxa"/>
            <w:vAlign w:val="center"/>
          </w:tcPr>
          <w:p>
            <w:pPr>
              <w:spacing w:line="320" w:lineRule="exact"/>
              <w:jc w:val="center"/>
              <w:rPr>
                <w:rFonts w:ascii="宋体" w:hAnsi="宋体" w:cs="宋体"/>
                <w:szCs w:val="21"/>
              </w:rPr>
            </w:pPr>
            <w:r>
              <w:rPr>
                <w:rFonts w:hint="eastAsia" w:ascii="宋体" w:hAnsi="宋体" w:cs="宋体"/>
                <w:szCs w:val="21"/>
              </w:rPr>
              <w:t>货物名称</w:t>
            </w:r>
          </w:p>
        </w:tc>
        <w:tc>
          <w:tcPr>
            <w:tcW w:w="722" w:type="dxa"/>
            <w:vAlign w:val="center"/>
          </w:tcPr>
          <w:p>
            <w:pPr>
              <w:spacing w:line="320" w:lineRule="exact"/>
              <w:jc w:val="center"/>
              <w:rPr>
                <w:rFonts w:ascii="宋体" w:hAnsi="宋体" w:cs="宋体"/>
                <w:szCs w:val="21"/>
              </w:rPr>
            </w:pPr>
            <w:r>
              <w:rPr>
                <w:rFonts w:hint="eastAsia" w:ascii="宋体" w:hAnsi="宋体" w:cs="宋体"/>
                <w:szCs w:val="21"/>
              </w:rPr>
              <w:t>数量</w:t>
            </w:r>
          </w:p>
        </w:tc>
        <w:tc>
          <w:tcPr>
            <w:tcW w:w="900" w:type="dxa"/>
            <w:vAlign w:val="center"/>
          </w:tcPr>
          <w:p>
            <w:pPr>
              <w:spacing w:line="320" w:lineRule="exact"/>
              <w:jc w:val="center"/>
              <w:rPr>
                <w:rFonts w:ascii="宋体" w:hAnsi="宋体" w:cs="宋体"/>
                <w:szCs w:val="21"/>
              </w:rPr>
            </w:pPr>
            <w:r>
              <w:rPr>
                <w:rFonts w:hint="eastAsia" w:ascii="宋体" w:hAnsi="宋体" w:cs="宋体"/>
                <w:szCs w:val="21"/>
              </w:rPr>
              <w:t>单价(元)</w:t>
            </w:r>
          </w:p>
        </w:tc>
        <w:tc>
          <w:tcPr>
            <w:tcW w:w="900" w:type="dxa"/>
            <w:vAlign w:val="center"/>
          </w:tcPr>
          <w:p>
            <w:pPr>
              <w:spacing w:line="320" w:lineRule="exact"/>
              <w:jc w:val="center"/>
              <w:rPr>
                <w:rFonts w:ascii="宋体" w:hAnsi="宋体" w:cs="宋体"/>
                <w:szCs w:val="21"/>
              </w:rPr>
            </w:pPr>
            <w:r>
              <w:rPr>
                <w:rFonts w:hint="eastAsia" w:ascii="宋体" w:hAnsi="宋体" w:cs="宋体"/>
                <w:szCs w:val="21"/>
              </w:rPr>
              <w:t>合价(元)</w:t>
            </w:r>
          </w:p>
        </w:tc>
        <w:tc>
          <w:tcPr>
            <w:tcW w:w="1621" w:type="dxa"/>
            <w:vAlign w:val="center"/>
          </w:tcPr>
          <w:p>
            <w:pPr>
              <w:spacing w:line="320" w:lineRule="exact"/>
              <w:jc w:val="center"/>
              <w:rPr>
                <w:rFonts w:ascii="宋体" w:hAnsi="宋体" w:cs="宋体"/>
                <w:szCs w:val="21"/>
              </w:rPr>
            </w:pPr>
            <w:r>
              <w:rPr>
                <w:rFonts w:hint="eastAsia" w:ascii="宋体" w:hAnsi="宋体" w:cs="宋体"/>
                <w:szCs w:val="21"/>
              </w:rPr>
              <w:t>财政预算限额(元）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9" w:type="dxa"/>
          </w:tcPr>
          <w:p>
            <w:pPr>
              <w:spacing w:line="320" w:lineRule="exact"/>
              <w:rPr>
                <w:rFonts w:ascii="宋体" w:hAnsi="宋体" w:cs="宋体"/>
                <w:szCs w:val="21"/>
              </w:rPr>
            </w:pPr>
          </w:p>
        </w:tc>
        <w:tc>
          <w:tcPr>
            <w:tcW w:w="2520" w:type="dxa"/>
          </w:tcPr>
          <w:p>
            <w:pPr>
              <w:spacing w:line="320" w:lineRule="exact"/>
              <w:rPr>
                <w:rFonts w:ascii="宋体" w:hAnsi="宋体" w:cs="宋体"/>
                <w:szCs w:val="21"/>
              </w:rPr>
            </w:pPr>
          </w:p>
        </w:tc>
        <w:tc>
          <w:tcPr>
            <w:tcW w:w="722" w:type="dxa"/>
          </w:tcPr>
          <w:p>
            <w:pPr>
              <w:spacing w:line="320" w:lineRule="exact"/>
              <w:rPr>
                <w:rFonts w:ascii="宋体" w:hAnsi="宋体" w:cs="宋体"/>
                <w:szCs w:val="21"/>
              </w:rPr>
            </w:pPr>
          </w:p>
        </w:tc>
        <w:tc>
          <w:tcPr>
            <w:tcW w:w="900" w:type="dxa"/>
          </w:tcPr>
          <w:p>
            <w:pPr>
              <w:spacing w:line="320" w:lineRule="exact"/>
              <w:rPr>
                <w:rFonts w:ascii="宋体" w:hAnsi="宋体" w:cs="宋体"/>
                <w:szCs w:val="21"/>
              </w:rPr>
            </w:pPr>
          </w:p>
        </w:tc>
        <w:tc>
          <w:tcPr>
            <w:tcW w:w="900" w:type="dxa"/>
          </w:tcPr>
          <w:p>
            <w:pPr>
              <w:spacing w:line="320" w:lineRule="exact"/>
              <w:rPr>
                <w:rFonts w:ascii="宋体" w:hAnsi="宋体" w:cs="宋体"/>
                <w:szCs w:val="21"/>
              </w:rPr>
            </w:pPr>
          </w:p>
        </w:tc>
        <w:tc>
          <w:tcPr>
            <w:tcW w:w="1621"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9" w:type="dxa"/>
          </w:tcPr>
          <w:p>
            <w:pPr>
              <w:spacing w:line="320" w:lineRule="exact"/>
              <w:rPr>
                <w:rFonts w:ascii="宋体" w:hAnsi="宋体" w:cs="宋体"/>
                <w:szCs w:val="21"/>
              </w:rPr>
            </w:pPr>
          </w:p>
        </w:tc>
        <w:tc>
          <w:tcPr>
            <w:tcW w:w="2520" w:type="dxa"/>
          </w:tcPr>
          <w:p>
            <w:pPr>
              <w:spacing w:line="320" w:lineRule="exact"/>
              <w:rPr>
                <w:rFonts w:ascii="宋体" w:hAnsi="宋体" w:cs="宋体"/>
                <w:szCs w:val="21"/>
              </w:rPr>
            </w:pPr>
          </w:p>
        </w:tc>
        <w:tc>
          <w:tcPr>
            <w:tcW w:w="722" w:type="dxa"/>
          </w:tcPr>
          <w:p>
            <w:pPr>
              <w:spacing w:line="320" w:lineRule="exact"/>
              <w:rPr>
                <w:rFonts w:ascii="宋体" w:hAnsi="宋体" w:cs="宋体"/>
                <w:szCs w:val="21"/>
              </w:rPr>
            </w:pPr>
          </w:p>
        </w:tc>
        <w:tc>
          <w:tcPr>
            <w:tcW w:w="900" w:type="dxa"/>
          </w:tcPr>
          <w:p>
            <w:pPr>
              <w:spacing w:line="320" w:lineRule="exact"/>
              <w:rPr>
                <w:rFonts w:ascii="宋体" w:hAnsi="宋体" w:cs="宋体"/>
                <w:szCs w:val="21"/>
              </w:rPr>
            </w:pPr>
          </w:p>
        </w:tc>
        <w:tc>
          <w:tcPr>
            <w:tcW w:w="900" w:type="dxa"/>
          </w:tcPr>
          <w:p>
            <w:pPr>
              <w:spacing w:line="320" w:lineRule="exact"/>
              <w:rPr>
                <w:rFonts w:ascii="宋体" w:hAnsi="宋体" w:cs="宋体"/>
                <w:szCs w:val="21"/>
              </w:rPr>
            </w:pPr>
          </w:p>
        </w:tc>
        <w:tc>
          <w:tcPr>
            <w:tcW w:w="1621"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9" w:type="dxa"/>
          </w:tcPr>
          <w:p>
            <w:pPr>
              <w:spacing w:line="320" w:lineRule="exact"/>
              <w:rPr>
                <w:rFonts w:ascii="宋体" w:hAnsi="宋体" w:cs="宋体"/>
                <w:szCs w:val="21"/>
              </w:rPr>
            </w:pPr>
          </w:p>
        </w:tc>
        <w:tc>
          <w:tcPr>
            <w:tcW w:w="2520" w:type="dxa"/>
          </w:tcPr>
          <w:p>
            <w:pPr>
              <w:spacing w:line="320" w:lineRule="exact"/>
              <w:rPr>
                <w:rFonts w:ascii="宋体" w:hAnsi="宋体" w:cs="宋体"/>
                <w:szCs w:val="21"/>
              </w:rPr>
            </w:pPr>
          </w:p>
        </w:tc>
        <w:tc>
          <w:tcPr>
            <w:tcW w:w="722" w:type="dxa"/>
          </w:tcPr>
          <w:p>
            <w:pPr>
              <w:spacing w:line="320" w:lineRule="exact"/>
              <w:rPr>
                <w:rFonts w:ascii="宋体" w:hAnsi="宋体" w:cs="宋体"/>
                <w:szCs w:val="21"/>
              </w:rPr>
            </w:pPr>
          </w:p>
        </w:tc>
        <w:tc>
          <w:tcPr>
            <w:tcW w:w="900" w:type="dxa"/>
          </w:tcPr>
          <w:p>
            <w:pPr>
              <w:spacing w:line="320" w:lineRule="exact"/>
              <w:rPr>
                <w:rFonts w:ascii="宋体" w:hAnsi="宋体" w:cs="宋体"/>
                <w:szCs w:val="21"/>
              </w:rPr>
            </w:pPr>
          </w:p>
        </w:tc>
        <w:tc>
          <w:tcPr>
            <w:tcW w:w="900" w:type="dxa"/>
          </w:tcPr>
          <w:p>
            <w:pPr>
              <w:spacing w:line="320" w:lineRule="exact"/>
              <w:rPr>
                <w:rFonts w:ascii="宋体" w:hAnsi="宋体" w:cs="宋体"/>
                <w:szCs w:val="21"/>
              </w:rPr>
            </w:pPr>
          </w:p>
        </w:tc>
        <w:tc>
          <w:tcPr>
            <w:tcW w:w="1621"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9" w:type="dxa"/>
          </w:tcPr>
          <w:p>
            <w:pPr>
              <w:spacing w:line="320" w:lineRule="exact"/>
              <w:rPr>
                <w:rFonts w:ascii="宋体" w:hAnsi="宋体" w:cs="宋体"/>
                <w:szCs w:val="21"/>
              </w:rPr>
            </w:pPr>
          </w:p>
        </w:tc>
        <w:tc>
          <w:tcPr>
            <w:tcW w:w="2520" w:type="dxa"/>
          </w:tcPr>
          <w:p>
            <w:pPr>
              <w:spacing w:line="320" w:lineRule="exact"/>
              <w:rPr>
                <w:rFonts w:ascii="宋体" w:hAnsi="宋体" w:cs="宋体"/>
                <w:szCs w:val="21"/>
              </w:rPr>
            </w:pPr>
          </w:p>
        </w:tc>
        <w:tc>
          <w:tcPr>
            <w:tcW w:w="722" w:type="dxa"/>
          </w:tcPr>
          <w:p>
            <w:pPr>
              <w:spacing w:line="320" w:lineRule="exact"/>
              <w:rPr>
                <w:rFonts w:ascii="宋体" w:hAnsi="宋体" w:cs="宋体"/>
                <w:szCs w:val="21"/>
              </w:rPr>
            </w:pPr>
          </w:p>
        </w:tc>
        <w:tc>
          <w:tcPr>
            <w:tcW w:w="900" w:type="dxa"/>
          </w:tcPr>
          <w:p>
            <w:pPr>
              <w:spacing w:line="320" w:lineRule="exact"/>
              <w:rPr>
                <w:rFonts w:ascii="宋体" w:hAnsi="宋体" w:cs="宋体"/>
                <w:szCs w:val="21"/>
              </w:rPr>
            </w:pPr>
          </w:p>
        </w:tc>
        <w:tc>
          <w:tcPr>
            <w:tcW w:w="900" w:type="dxa"/>
          </w:tcPr>
          <w:p>
            <w:pPr>
              <w:spacing w:line="320" w:lineRule="exact"/>
              <w:rPr>
                <w:rFonts w:ascii="宋体" w:hAnsi="宋体" w:cs="宋体"/>
                <w:szCs w:val="21"/>
              </w:rPr>
            </w:pPr>
          </w:p>
        </w:tc>
        <w:tc>
          <w:tcPr>
            <w:tcW w:w="1621" w:type="dxa"/>
          </w:tcPr>
          <w:p>
            <w:pPr>
              <w:spacing w:line="320" w:lineRule="exact"/>
              <w:rPr>
                <w:rFonts w:ascii="宋体" w:hAnsi="宋体" w:cs="宋体"/>
                <w:szCs w:val="21"/>
              </w:rPr>
            </w:pPr>
          </w:p>
        </w:tc>
      </w:tr>
    </w:tbl>
    <w:p>
      <w:pPr>
        <w:spacing w:line="320" w:lineRule="exact"/>
        <w:rPr>
          <w:rFonts w:ascii="宋体" w:hAnsi="宋体" w:cs="宋体"/>
          <w:szCs w:val="21"/>
        </w:rPr>
      </w:pPr>
    </w:p>
    <w:p>
      <w:pPr>
        <w:spacing w:line="320" w:lineRule="exact"/>
        <w:rPr>
          <w:rFonts w:ascii="宋体" w:hAnsi="宋体" w:cs="宋体"/>
          <w:szCs w:val="21"/>
        </w:rPr>
      </w:pPr>
      <w:r>
        <w:rPr>
          <w:rFonts w:hint="eastAsia" w:ascii="宋体" w:hAnsi="宋体" w:cs="宋体"/>
          <w:szCs w:val="21"/>
        </w:rPr>
        <w:t>供应商名称：</w:t>
      </w:r>
      <w:r>
        <w:rPr>
          <w:rFonts w:hint="eastAsia" w:ascii="宋体" w:hAnsi="宋体" w:cs="宋体"/>
          <w:szCs w:val="21"/>
          <w:u w:val="single"/>
        </w:rPr>
        <w:t xml:space="preserve">                   </w:t>
      </w:r>
    </w:p>
    <w:p>
      <w:pPr>
        <w:spacing w:line="320" w:lineRule="exact"/>
        <w:rPr>
          <w:rFonts w:ascii="宋体" w:hAnsi="宋体" w:cs="宋体"/>
          <w:szCs w:val="21"/>
        </w:rPr>
      </w:pPr>
      <w:r>
        <w:rPr>
          <w:rFonts w:hint="eastAsia" w:ascii="宋体" w:hAnsi="宋体" w:cs="宋体"/>
          <w:szCs w:val="21"/>
        </w:rPr>
        <w:t>供应商代表姓名：</w:t>
      </w:r>
      <w:r>
        <w:rPr>
          <w:rFonts w:hint="eastAsia" w:ascii="宋体" w:hAnsi="宋体" w:cs="宋体"/>
          <w:szCs w:val="21"/>
          <w:u w:val="single"/>
        </w:rPr>
        <w:t xml:space="preserve">               </w:t>
      </w:r>
    </w:p>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注：</w:t>
      </w:r>
    </w:p>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1.所有价格应按“招标文件”中规定的货币单位填写；</w:t>
      </w:r>
    </w:p>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2.投标总价应为以上各分项价格之和；</w:t>
      </w:r>
    </w:p>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3.本表格式不得修改；</w:t>
      </w:r>
    </w:p>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4.单价、合价为包干价，即三者均应包含项目的价款、出版费、视频拍摄、咨询、服务、税费、验收合格交付使用之前等其他各项有关费用。</w:t>
      </w:r>
    </w:p>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5.项目报价表中单个采购预算条目报价均不得超过对应的财政预算限额，否则将导致废标。</w:t>
      </w:r>
    </w:p>
    <w:p>
      <w:pPr>
        <w:pStyle w:val="3"/>
        <w:numPr>
          <w:ilvl w:val="2"/>
          <w:numId w:val="0"/>
        </w:numPr>
        <w:ind w:left="400"/>
        <w:jc w:val="center"/>
        <w:rPr>
          <w:rFonts w:cs="宋体"/>
          <w:kern w:val="0"/>
          <w:szCs w:val="28"/>
        </w:rPr>
      </w:pPr>
    </w:p>
    <w:p>
      <w:pPr>
        <w:pStyle w:val="3"/>
        <w:numPr>
          <w:ilvl w:val="2"/>
          <w:numId w:val="0"/>
        </w:numPr>
        <w:ind w:left="400"/>
        <w:jc w:val="center"/>
        <w:rPr>
          <w:rFonts w:cs="宋体"/>
          <w:kern w:val="0"/>
          <w:szCs w:val="28"/>
        </w:rPr>
      </w:pPr>
      <w:r>
        <w:rPr>
          <w:rFonts w:hint="eastAsia" w:cs="宋体"/>
          <w:kern w:val="0"/>
          <w:szCs w:val="28"/>
        </w:rPr>
        <w:t>七、技术规格偏离表</w:t>
      </w:r>
    </w:p>
    <w:p>
      <w:pPr>
        <w:spacing w:line="320" w:lineRule="exact"/>
        <w:rPr>
          <w:rFonts w:ascii="宋体" w:hAnsi="宋体" w:cs="宋体"/>
          <w:szCs w:val="21"/>
        </w:rPr>
      </w:pPr>
    </w:p>
    <w:p>
      <w:pPr>
        <w:spacing w:line="320" w:lineRule="exact"/>
        <w:rPr>
          <w:rFonts w:ascii="宋体" w:hAnsi="宋体" w:cs="宋体"/>
          <w:szCs w:val="21"/>
          <w:u w:val="single"/>
        </w:rPr>
      </w:pPr>
      <w:r>
        <w:rPr>
          <w:rFonts w:hint="eastAsia" w:ascii="宋体" w:hAnsi="宋体" w:cs="宋体"/>
          <w:szCs w:val="21"/>
        </w:rPr>
        <w:t>投标人名称</w:t>
      </w:r>
      <w:r>
        <w:rPr>
          <w:rFonts w:hint="eastAsia" w:ascii="宋体" w:hAnsi="宋体" w:cs="宋体"/>
          <w:szCs w:val="21"/>
          <w:u w:val="single"/>
        </w:rPr>
        <w:t xml:space="preserve">                          </w:t>
      </w:r>
    </w:p>
    <w:p>
      <w:pPr>
        <w:pStyle w:val="13"/>
        <w:spacing w:line="320" w:lineRule="exact"/>
        <w:rPr>
          <w:rFonts w:ascii="宋体" w:hAnsi="宋体" w:cs="宋体"/>
          <w:sz w:val="21"/>
          <w:szCs w:val="21"/>
        </w:rPr>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1356"/>
        <w:gridCol w:w="1356"/>
        <w:gridCol w:w="1356"/>
        <w:gridCol w:w="1484"/>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spacing w:line="320" w:lineRule="exact"/>
              <w:rPr>
                <w:rFonts w:ascii="宋体" w:hAnsi="宋体" w:cs="宋体"/>
                <w:szCs w:val="21"/>
              </w:rPr>
            </w:pPr>
            <w:r>
              <w:rPr>
                <w:rFonts w:hint="eastAsia" w:ascii="宋体" w:hAnsi="宋体" w:cs="宋体"/>
                <w:szCs w:val="21"/>
              </w:rPr>
              <w:t>序号</w:t>
            </w:r>
          </w:p>
        </w:tc>
        <w:tc>
          <w:tcPr>
            <w:tcW w:w="1356" w:type="dxa"/>
          </w:tcPr>
          <w:p>
            <w:pPr>
              <w:spacing w:line="320" w:lineRule="exact"/>
              <w:rPr>
                <w:rFonts w:ascii="宋体" w:hAnsi="宋体" w:cs="宋体"/>
                <w:szCs w:val="21"/>
              </w:rPr>
            </w:pPr>
            <w:r>
              <w:rPr>
                <w:rFonts w:hint="eastAsia" w:ascii="宋体" w:hAnsi="宋体" w:cs="宋体"/>
                <w:szCs w:val="21"/>
              </w:rPr>
              <w:t>货物名称</w:t>
            </w:r>
          </w:p>
        </w:tc>
        <w:tc>
          <w:tcPr>
            <w:tcW w:w="1356" w:type="dxa"/>
          </w:tcPr>
          <w:p>
            <w:pPr>
              <w:spacing w:line="320" w:lineRule="exact"/>
              <w:rPr>
                <w:rFonts w:ascii="宋体" w:hAnsi="宋体" w:cs="宋体"/>
                <w:szCs w:val="21"/>
              </w:rPr>
            </w:pPr>
            <w:r>
              <w:rPr>
                <w:rFonts w:hint="eastAsia" w:ascii="宋体" w:hAnsi="宋体" w:cs="宋体"/>
                <w:szCs w:val="21"/>
              </w:rPr>
              <w:t>招标技术要求</w:t>
            </w:r>
          </w:p>
        </w:tc>
        <w:tc>
          <w:tcPr>
            <w:tcW w:w="1356" w:type="dxa"/>
          </w:tcPr>
          <w:p>
            <w:pPr>
              <w:spacing w:line="320" w:lineRule="exact"/>
              <w:rPr>
                <w:rFonts w:ascii="宋体" w:hAnsi="宋体" w:cs="宋体"/>
                <w:szCs w:val="21"/>
              </w:rPr>
            </w:pPr>
            <w:r>
              <w:rPr>
                <w:rFonts w:hint="eastAsia" w:ascii="宋体" w:hAnsi="宋体" w:cs="宋体"/>
                <w:szCs w:val="21"/>
              </w:rPr>
              <w:t>投标技术响应</w:t>
            </w:r>
          </w:p>
        </w:tc>
        <w:tc>
          <w:tcPr>
            <w:tcW w:w="1484" w:type="dxa"/>
          </w:tcPr>
          <w:p>
            <w:pPr>
              <w:spacing w:line="320" w:lineRule="exact"/>
              <w:rPr>
                <w:rFonts w:ascii="宋体" w:hAnsi="宋体" w:cs="宋体"/>
                <w:szCs w:val="21"/>
              </w:rPr>
            </w:pPr>
            <w:r>
              <w:rPr>
                <w:rFonts w:hint="eastAsia" w:ascii="宋体" w:hAnsi="宋体" w:cs="宋体"/>
                <w:szCs w:val="21"/>
              </w:rPr>
              <w:t>偏离情况</w:t>
            </w:r>
          </w:p>
        </w:tc>
        <w:tc>
          <w:tcPr>
            <w:tcW w:w="1530" w:type="dxa"/>
          </w:tcPr>
          <w:p>
            <w:pPr>
              <w:spacing w:line="320" w:lineRule="exact"/>
              <w:rPr>
                <w:rFonts w:ascii="宋体" w:hAnsi="宋体" w:cs="宋体"/>
                <w:szCs w:val="21"/>
              </w:rPr>
            </w:pPr>
            <w:r>
              <w:rPr>
                <w:rFonts w:hint="eastAsia" w:ascii="宋体" w:hAnsi="宋体" w:cs="宋体"/>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484" w:type="dxa"/>
          </w:tcPr>
          <w:p>
            <w:pPr>
              <w:spacing w:line="320" w:lineRule="exact"/>
              <w:rPr>
                <w:rFonts w:ascii="宋体" w:hAnsi="宋体" w:cs="宋体"/>
                <w:szCs w:val="21"/>
              </w:rPr>
            </w:pPr>
          </w:p>
        </w:tc>
        <w:tc>
          <w:tcPr>
            <w:tcW w:w="1530"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484" w:type="dxa"/>
          </w:tcPr>
          <w:p>
            <w:pPr>
              <w:spacing w:line="320" w:lineRule="exact"/>
              <w:rPr>
                <w:rFonts w:ascii="宋体" w:hAnsi="宋体" w:cs="宋体"/>
                <w:szCs w:val="21"/>
              </w:rPr>
            </w:pPr>
          </w:p>
        </w:tc>
        <w:tc>
          <w:tcPr>
            <w:tcW w:w="1530"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484" w:type="dxa"/>
          </w:tcPr>
          <w:p>
            <w:pPr>
              <w:spacing w:line="320" w:lineRule="exact"/>
              <w:rPr>
                <w:rFonts w:ascii="宋体" w:hAnsi="宋体" w:cs="宋体"/>
                <w:szCs w:val="21"/>
              </w:rPr>
            </w:pPr>
          </w:p>
        </w:tc>
        <w:tc>
          <w:tcPr>
            <w:tcW w:w="1530"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484" w:type="dxa"/>
          </w:tcPr>
          <w:p>
            <w:pPr>
              <w:spacing w:line="320" w:lineRule="exact"/>
              <w:rPr>
                <w:rFonts w:ascii="宋体" w:hAnsi="宋体" w:cs="宋体"/>
                <w:szCs w:val="21"/>
              </w:rPr>
            </w:pPr>
          </w:p>
        </w:tc>
        <w:tc>
          <w:tcPr>
            <w:tcW w:w="1530"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484" w:type="dxa"/>
          </w:tcPr>
          <w:p>
            <w:pPr>
              <w:spacing w:line="320" w:lineRule="exact"/>
              <w:rPr>
                <w:rFonts w:ascii="宋体" w:hAnsi="宋体" w:cs="宋体"/>
                <w:szCs w:val="21"/>
              </w:rPr>
            </w:pPr>
          </w:p>
        </w:tc>
        <w:tc>
          <w:tcPr>
            <w:tcW w:w="1530" w:type="dxa"/>
          </w:tcPr>
          <w:p>
            <w:pPr>
              <w:spacing w:line="320" w:lineRule="exact"/>
              <w:rPr>
                <w:rFonts w:ascii="宋体" w:hAnsi="宋体" w:cs="宋体"/>
                <w:szCs w:val="21"/>
              </w:rPr>
            </w:pPr>
          </w:p>
        </w:tc>
      </w:tr>
    </w:tbl>
    <w:p>
      <w:pPr>
        <w:spacing w:line="320" w:lineRule="exact"/>
        <w:rPr>
          <w:rFonts w:ascii="宋体" w:hAnsi="宋体" w:cs="宋体"/>
          <w:szCs w:val="21"/>
        </w:rPr>
      </w:pPr>
      <w:r>
        <w:rPr>
          <w:rFonts w:hint="eastAsia" w:ascii="宋体" w:hAnsi="宋体" w:cs="宋体"/>
          <w:szCs w:val="21"/>
        </w:rPr>
        <w:t>备注：</w:t>
      </w:r>
    </w:p>
    <w:p>
      <w:pPr>
        <w:spacing w:line="320" w:lineRule="exact"/>
        <w:rPr>
          <w:rFonts w:ascii="宋体" w:hAnsi="宋体" w:cs="宋体"/>
          <w:szCs w:val="21"/>
        </w:rPr>
      </w:pPr>
      <w:r>
        <w:rPr>
          <w:rFonts w:hint="eastAsia" w:ascii="宋体" w:hAnsi="宋体" w:cs="宋体"/>
          <w:szCs w:val="21"/>
        </w:rPr>
        <w:t>1、“招标技术要求”一栏应填写招标文件第二章“三、具体采购要求”的内容；</w:t>
      </w:r>
    </w:p>
    <w:p>
      <w:pPr>
        <w:spacing w:line="320" w:lineRule="exact"/>
        <w:rPr>
          <w:rFonts w:ascii="宋体" w:hAnsi="宋体" w:cs="宋体"/>
          <w:szCs w:val="21"/>
        </w:rPr>
      </w:pPr>
      <w:r>
        <w:rPr>
          <w:rFonts w:hint="eastAsia" w:ascii="宋体" w:hAnsi="宋体" w:cs="宋体"/>
          <w:szCs w:val="21"/>
        </w:rPr>
        <w:t>2、“投标技术响应”一栏必须详细填写投标产品的具体参数，并应对照招标技术要求一一对应响应；</w:t>
      </w:r>
    </w:p>
    <w:p>
      <w:pPr>
        <w:spacing w:line="320" w:lineRule="exact"/>
        <w:rPr>
          <w:rFonts w:ascii="宋体" w:hAnsi="宋体" w:cs="宋体"/>
          <w:szCs w:val="21"/>
        </w:rPr>
      </w:pPr>
      <w:r>
        <w:rPr>
          <w:rFonts w:hint="eastAsia" w:ascii="宋体" w:hAnsi="宋体" w:cs="宋体"/>
          <w:szCs w:val="21"/>
        </w:rPr>
        <w:t>3、“偏离情况”一栏应如实填写“正偏离”、“负偏离”或“无偏离”。</w:t>
      </w:r>
    </w:p>
    <w:p>
      <w:pPr>
        <w:spacing w:line="320" w:lineRule="exact"/>
        <w:rPr>
          <w:rFonts w:ascii="宋体" w:hAnsi="宋体" w:cs="宋体"/>
          <w:szCs w:val="21"/>
        </w:rPr>
      </w:pPr>
      <w:r>
        <w:rPr>
          <w:rFonts w:hint="eastAsia" w:ascii="宋体" w:hAnsi="宋体" w:cs="宋体"/>
          <w:szCs w:val="21"/>
        </w:rPr>
        <w:t>4、投标产品的技术参数应尽可能提供相应的证明资料，以证明投标人响应的真实性。</w:t>
      </w:r>
    </w:p>
    <w:p>
      <w:pPr>
        <w:pStyle w:val="3"/>
        <w:numPr>
          <w:ilvl w:val="2"/>
          <w:numId w:val="0"/>
        </w:numPr>
        <w:ind w:left="400"/>
        <w:jc w:val="center"/>
        <w:rPr>
          <w:rFonts w:cs="宋体"/>
          <w:kern w:val="0"/>
          <w:szCs w:val="28"/>
        </w:rPr>
      </w:pPr>
      <w:r>
        <w:rPr>
          <w:rFonts w:hint="eastAsia" w:cs="宋体"/>
          <w:kern w:val="0"/>
          <w:szCs w:val="28"/>
        </w:rPr>
        <w:t>八、商务需求偏离表</w:t>
      </w:r>
    </w:p>
    <w:p>
      <w:pPr>
        <w:spacing w:line="320" w:lineRule="exact"/>
        <w:rPr>
          <w:rFonts w:ascii="宋体" w:hAnsi="宋体" w:cs="宋体"/>
          <w:b/>
          <w:szCs w:val="21"/>
        </w:rPr>
      </w:pPr>
    </w:p>
    <w:p>
      <w:pPr>
        <w:spacing w:line="320" w:lineRule="exact"/>
        <w:rPr>
          <w:rFonts w:ascii="宋体" w:hAnsi="宋体" w:cs="宋体"/>
          <w:szCs w:val="21"/>
          <w:u w:val="single"/>
        </w:rPr>
      </w:pPr>
      <w:r>
        <w:rPr>
          <w:rFonts w:hint="eastAsia" w:ascii="宋体" w:hAnsi="宋体" w:cs="宋体"/>
          <w:szCs w:val="21"/>
        </w:rPr>
        <w:t>投标人名称</w:t>
      </w:r>
      <w:r>
        <w:rPr>
          <w:rFonts w:hint="eastAsia" w:ascii="宋体" w:hAnsi="宋体" w:cs="宋体"/>
          <w:szCs w:val="21"/>
          <w:u w:val="single"/>
        </w:rPr>
        <w:t xml:space="preserve">                          </w:t>
      </w:r>
    </w:p>
    <w:p>
      <w:pPr>
        <w:spacing w:line="320" w:lineRule="exact"/>
        <w:rPr>
          <w:rFonts w:ascii="宋体" w:hAnsi="宋体" w:cs="宋体"/>
          <w:szCs w:val="21"/>
        </w:rPr>
      </w:pPr>
    </w:p>
    <w:tbl>
      <w:tblPr>
        <w:tblStyle w:val="22"/>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080"/>
        <w:gridCol w:w="1980"/>
        <w:gridCol w:w="1980"/>
        <w:gridCol w:w="1440"/>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序号</w:t>
            </w:r>
          </w:p>
        </w:tc>
        <w:tc>
          <w:tcPr>
            <w:tcW w:w="1080" w:type="dxa"/>
          </w:tcPr>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目录</w:t>
            </w:r>
          </w:p>
        </w:tc>
        <w:tc>
          <w:tcPr>
            <w:tcW w:w="1980" w:type="dxa"/>
          </w:tcPr>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招标商务条款</w:t>
            </w:r>
          </w:p>
        </w:tc>
        <w:tc>
          <w:tcPr>
            <w:tcW w:w="1980" w:type="dxa"/>
          </w:tcPr>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响应商务条款</w:t>
            </w:r>
          </w:p>
        </w:tc>
        <w:tc>
          <w:tcPr>
            <w:tcW w:w="1440" w:type="dxa"/>
          </w:tcPr>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偏离情况</w:t>
            </w:r>
          </w:p>
        </w:tc>
        <w:tc>
          <w:tcPr>
            <w:tcW w:w="1164" w:type="dxa"/>
          </w:tcPr>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320" w:lineRule="exact"/>
              <w:rPr>
                <w:rFonts w:ascii="宋体" w:hAnsi="宋体" w:cs="宋体"/>
                <w:szCs w:val="21"/>
              </w:rPr>
            </w:pPr>
            <w:r>
              <w:rPr>
                <w:rFonts w:hint="eastAsia" w:ascii="宋体" w:hAnsi="宋体" w:cs="宋体"/>
                <w:szCs w:val="21"/>
              </w:rPr>
              <w:t>1</w:t>
            </w:r>
          </w:p>
        </w:tc>
        <w:tc>
          <w:tcPr>
            <w:tcW w:w="1080" w:type="dxa"/>
          </w:tcPr>
          <w:p>
            <w:pPr>
              <w:spacing w:line="320" w:lineRule="exact"/>
              <w:rPr>
                <w:rFonts w:ascii="宋体" w:hAnsi="宋体" w:cs="宋体"/>
                <w:szCs w:val="21"/>
              </w:rPr>
            </w:pPr>
          </w:p>
        </w:tc>
        <w:tc>
          <w:tcPr>
            <w:tcW w:w="1980" w:type="dxa"/>
          </w:tcPr>
          <w:p>
            <w:pPr>
              <w:spacing w:line="320" w:lineRule="exact"/>
              <w:rPr>
                <w:rFonts w:ascii="宋体" w:hAnsi="宋体" w:cs="宋体"/>
                <w:szCs w:val="21"/>
              </w:rPr>
            </w:pPr>
          </w:p>
        </w:tc>
        <w:tc>
          <w:tcPr>
            <w:tcW w:w="1980" w:type="dxa"/>
          </w:tcPr>
          <w:p>
            <w:pPr>
              <w:spacing w:line="320" w:lineRule="exact"/>
              <w:rPr>
                <w:rFonts w:ascii="宋体" w:hAnsi="宋体" w:cs="宋体"/>
                <w:szCs w:val="21"/>
              </w:rPr>
            </w:pPr>
          </w:p>
        </w:tc>
        <w:tc>
          <w:tcPr>
            <w:tcW w:w="1440" w:type="dxa"/>
          </w:tcPr>
          <w:p>
            <w:pPr>
              <w:spacing w:line="320" w:lineRule="exact"/>
              <w:rPr>
                <w:rFonts w:ascii="宋体" w:hAnsi="宋体" w:cs="宋体"/>
                <w:szCs w:val="21"/>
              </w:rPr>
            </w:pPr>
          </w:p>
        </w:tc>
        <w:tc>
          <w:tcPr>
            <w:tcW w:w="1164"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320" w:lineRule="exact"/>
              <w:rPr>
                <w:rFonts w:ascii="宋体" w:hAnsi="宋体" w:cs="宋体"/>
                <w:szCs w:val="21"/>
              </w:rPr>
            </w:pPr>
            <w:r>
              <w:rPr>
                <w:rFonts w:hint="eastAsia" w:ascii="宋体" w:hAnsi="宋体" w:cs="宋体"/>
                <w:szCs w:val="21"/>
              </w:rPr>
              <w:t>2</w:t>
            </w:r>
          </w:p>
        </w:tc>
        <w:tc>
          <w:tcPr>
            <w:tcW w:w="1080" w:type="dxa"/>
          </w:tcPr>
          <w:p>
            <w:pPr>
              <w:spacing w:line="320" w:lineRule="exact"/>
              <w:rPr>
                <w:rFonts w:ascii="宋体" w:hAnsi="宋体" w:cs="宋体"/>
                <w:szCs w:val="21"/>
              </w:rPr>
            </w:pPr>
          </w:p>
        </w:tc>
        <w:tc>
          <w:tcPr>
            <w:tcW w:w="1980" w:type="dxa"/>
          </w:tcPr>
          <w:p>
            <w:pPr>
              <w:spacing w:line="320" w:lineRule="exact"/>
              <w:rPr>
                <w:rFonts w:ascii="宋体" w:hAnsi="宋体" w:cs="宋体"/>
                <w:szCs w:val="21"/>
              </w:rPr>
            </w:pPr>
          </w:p>
        </w:tc>
        <w:tc>
          <w:tcPr>
            <w:tcW w:w="1980" w:type="dxa"/>
          </w:tcPr>
          <w:p>
            <w:pPr>
              <w:spacing w:line="320" w:lineRule="exact"/>
              <w:rPr>
                <w:rFonts w:ascii="宋体" w:hAnsi="宋体" w:cs="宋体"/>
                <w:szCs w:val="21"/>
              </w:rPr>
            </w:pPr>
          </w:p>
        </w:tc>
        <w:tc>
          <w:tcPr>
            <w:tcW w:w="1440" w:type="dxa"/>
          </w:tcPr>
          <w:p>
            <w:pPr>
              <w:spacing w:line="320" w:lineRule="exact"/>
              <w:rPr>
                <w:rFonts w:ascii="宋体" w:hAnsi="宋体" w:cs="宋体"/>
                <w:szCs w:val="21"/>
              </w:rPr>
            </w:pPr>
          </w:p>
        </w:tc>
        <w:tc>
          <w:tcPr>
            <w:tcW w:w="1164"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320" w:lineRule="exact"/>
              <w:rPr>
                <w:rFonts w:ascii="宋体" w:hAnsi="宋体" w:cs="宋体"/>
                <w:szCs w:val="21"/>
              </w:rPr>
            </w:pPr>
            <w:r>
              <w:rPr>
                <w:rFonts w:hint="eastAsia" w:ascii="宋体" w:hAnsi="宋体" w:cs="宋体"/>
                <w:szCs w:val="21"/>
              </w:rPr>
              <w:t>……</w:t>
            </w:r>
          </w:p>
        </w:tc>
        <w:tc>
          <w:tcPr>
            <w:tcW w:w="1080" w:type="dxa"/>
          </w:tcPr>
          <w:p>
            <w:pPr>
              <w:spacing w:line="320" w:lineRule="exact"/>
              <w:rPr>
                <w:rFonts w:ascii="宋体" w:hAnsi="宋体" w:cs="宋体"/>
                <w:szCs w:val="21"/>
              </w:rPr>
            </w:pPr>
          </w:p>
        </w:tc>
        <w:tc>
          <w:tcPr>
            <w:tcW w:w="1980" w:type="dxa"/>
          </w:tcPr>
          <w:p>
            <w:pPr>
              <w:spacing w:line="320" w:lineRule="exact"/>
              <w:rPr>
                <w:rFonts w:ascii="宋体" w:hAnsi="宋体" w:cs="宋体"/>
                <w:szCs w:val="21"/>
              </w:rPr>
            </w:pPr>
          </w:p>
        </w:tc>
        <w:tc>
          <w:tcPr>
            <w:tcW w:w="1980" w:type="dxa"/>
          </w:tcPr>
          <w:p>
            <w:pPr>
              <w:spacing w:line="320" w:lineRule="exact"/>
              <w:rPr>
                <w:rFonts w:ascii="宋体" w:hAnsi="宋体" w:cs="宋体"/>
                <w:szCs w:val="21"/>
              </w:rPr>
            </w:pPr>
          </w:p>
        </w:tc>
        <w:tc>
          <w:tcPr>
            <w:tcW w:w="1440" w:type="dxa"/>
          </w:tcPr>
          <w:p>
            <w:pPr>
              <w:spacing w:line="320" w:lineRule="exact"/>
              <w:rPr>
                <w:rFonts w:ascii="宋体" w:hAnsi="宋体" w:cs="宋体"/>
                <w:szCs w:val="21"/>
              </w:rPr>
            </w:pPr>
          </w:p>
        </w:tc>
        <w:tc>
          <w:tcPr>
            <w:tcW w:w="1164"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320" w:lineRule="exact"/>
              <w:rPr>
                <w:rFonts w:ascii="宋体" w:hAnsi="宋体" w:cs="宋体"/>
                <w:szCs w:val="21"/>
              </w:rPr>
            </w:pPr>
          </w:p>
        </w:tc>
        <w:tc>
          <w:tcPr>
            <w:tcW w:w="1080" w:type="dxa"/>
          </w:tcPr>
          <w:p>
            <w:pPr>
              <w:spacing w:line="320" w:lineRule="exact"/>
              <w:rPr>
                <w:rFonts w:ascii="宋体" w:hAnsi="宋体" w:cs="宋体"/>
                <w:szCs w:val="21"/>
              </w:rPr>
            </w:pPr>
          </w:p>
        </w:tc>
        <w:tc>
          <w:tcPr>
            <w:tcW w:w="1980" w:type="dxa"/>
          </w:tcPr>
          <w:p>
            <w:pPr>
              <w:spacing w:line="320" w:lineRule="exact"/>
              <w:rPr>
                <w:rFonts w:ascii="宋体" w:hAnsi="宋体" w:cs="宋体"/>
                <w:szCs w:val="21"/>
              </w:rPr>
            </w:pPr>
          </w:p>
        </w:tc>
        <w:tc>
          <w:tcPr>
            <w:tcW w:w="1980" w:type="dxa"/>
          </w:tcPr>
          <w:p>
            <w:pPr>
              <w:spacing w:line="320" w:lineRule="exact"/>
              <w:rPr>
                <w:rFonts w:ascii="宋体" w:hAnsi="宋体" w:cs="宋体"/>
                <w:szCs w:val="21"/>
              </w:rPr>
            </w:pPr>
          </w:p>
        </w:tc>
        <w:tc>
          <w:tcPr>
            <w:tcW w:w="1440" w:type="dxa"/>
          </w:tcPr>
          <w:p>
            <w:pPr>
              <w:spacing w:line="320" w:lineRule="exact"/>
              <w:rPr>
                <w:rFonts w:ascii="宋体" w:hAnsi="宋体" w:cs="宋体"/>
                <w:szCs w:val="21"/>
              </w:rPr>
            </w:pPr>
          </w:p>
        </w:tc>
        <w:tc>
          <w:tcPr>
            <w:tcW w:w="1164" w:type="dxa"/>
          </w:tcPr>
          <w:p>
            <w:pPr>
              <w:spacing w:line="320" w:lineRule="exact"/>
              <w:rPr>
                <w:rFonts w:ascii="宋体" w:hAnsi="宋体" w:cs="宋体"/>
                <w:szCs w:val="21"/>
              </w:rPr>
            </w:pPr>
          </w:p>
        </w:tc>
      </w:tr>
    </w:tbl>
    <w:p>
      <w:pPr>
        <w:spacing w:line="320" w:lineRule="exact"/>
        <w:rPr>
          <w:rFonts w:ascii="宋体" w:hAnsi="宋体" w:cs="宋体"/>
          <w:szCs w:val="21"/>
        </w:rPr>
      </w:pPr>
      <w:r>
        <w:rPr>
          <w:rFonts w:hint="eastAsia" w:ascii="宋体" w:hAnsi="宋体" w:cs="宋体"/>
          <w:szCs w:val="21"/>
        </w:rPr>
        <w:t>备注：</w:t>
      </w:r>
    </w:p>
    <w:p>
      <w:pPr>
        <w:widowControl/>
        <w:shd w:val="clear" w:color="auto" w:fill="FFFFFF"/>
        <w:spacing w:line="320" w:lineRule="exact"/>
        <w:jc w:val="left"/>
        <w:rPr>
          <w:rFonts w:ascii="宋体" w:hAnsi="宋体" w:cs="宋体"/>
          <w:szCs w:val="21"/>
        </w:rPr>
      </w:pPr>
      <w:r>
        <w:rPr>
          <w:rFonts w:hint="eastAsia" w:ascii="宋体" w:hAnsi="宋体" w:cs="宋体"/>
          <w:kern w:val="0"/>
          <w:szCs w:val="21"/>
          <w:shd w:val="clear" w:color="auto" w:fill="FFFFFF"/>
        </w:rPr>
        <w:t>1.“商务需求”一栏必须填写采购文件第二章“商务需求”的内容分别对应的内容进行填写。</w:t>
      </w:r>
    </w:p>
    <w:p>
      <w:pPr>
        <w:widowControl/>
        <w:shd w:val="clear" w:color="auto" w:fill="FFFFFF"/>
        <w:spacing w:line="320" w:lineRule="exact"/>
        <w:jc w:val="left"/>
        <w:rPr>
          <w:rFonts w:ascii="宋体" w:hAnsi="宋体" w:cs="宋体"/>
          <w:szCs w:val="21"/>
        </w:rPr>
      </w:pPr>
      <w:r>
        <w:rPr>
          <w:rFonts w:hint="eastAsia" w:ascii="宋体" w:hAnsi="宋体" w:cs="宋体"/>
          <w:kern w:val="0"/>
          <w:szCs w:val="21"/>
          <w:shd w:val="clear" w:color="auto" w:fill="FFFFFF"/>
        </w:rPr>
        <w:t>2.“投标商务条款”一栏必须详细填写投标商务条款的内容。</w:t>
      </w:r>
    </w:p>
    <w:p>
      <w:pPr>
        <w:widowControl/>
        <w:shd w:val="clear" w:color="auto" w:fill="FFFFFF"/>
        <w:spacing w:line="320" w:lineRule="exact"/>
        <w:jc w:val="left"/>
        <w:rPr>
          <w:rFonts w:ascii="宋体" w:hAnsi="宋体" w:cs="宋体"/>
          <w:szCs w:val="21"/>
        </w:rPr>
      </w:pPr>
      <w:r>
        <w:rPr>
          <w:rFonts w:hint="eastAsia" w:ascii="宋体" w:hAnsi="宋体" w:cs="宋体"/>
          <w:kern w:val="0"/>
          <w:szCs w:val="21"/>
          <w:shd w:val="clear" w:color="auto" w:fill="FFFFFF"/>
        </w:rPr>
        <w:t>3.“偏离情况”栏中应如实填写“正偏离”、“负偏离”或“无偏离”。</w:t>
      </w:r>
    </w:p>
    <w:p>
      <w:pPr>
        <w:widowControl/>
        <w:shd w:val="clear" w:color="auto" w:fill="FFFFFF"/>
        <w:spacing w:line="320" w:lineRule="exact"/>
        <w:jc w:val="left"/>
        <w:rPr>
          <w:rFonts w:ascii="宋体" w:hAnsi="宋体" w:cs="宋体"/>
          <w:szCs w:val="21"/>
        </w:rPr>
      </w:pPr>
      <w:r>
        <w:rPr>
          <w:rFonts w:hint="eastAsia" w:ascii="宋体" w:hAnsi="宋体" w:cs="宋体"/>
          <w:kern w:val="0"/>
          <w:szCs w:val="21"/>
          <w:shd w:val="clear" w:color="auto" w:fill="FFFFFF"/>
        </w:rPr>
        <w:t>3.交货期条款为不可负偏离条款，投标文件响应为“负偏离”的，投标文件将按废标处理。</w:t>
      </w:r>
    </w:p>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4.开标一览表中填写的“工期”必须与本表填写的“工期”一致。如填写不一致，以开标一览表填写的“交货期”为准。</w:t>
      </w:r>
    </w:p>
    <w:p>
      <w:pPr>
        <w:widowControl/>
        <w:shd w:val="clear" w:color="auto" w:fill="FFFFFF"/>
        <w:spacing w:line="320" w:lineRule="exact"/>
        <w:jc w:val="left"/>
        <w:rPr>
          <w:rFonts w:ascii="宋体" w:hAnsi="宋体" w:cs="宋体"/>
          <w:kern w:val="0"/>
          <w:szCs w:val="21"/>
          <w:shd w:val="clear" w:color="auto" w:fill="FFFFFF"/>
        </w:rPr>
      </w:pPr>
    </w:p>
    <w:p>
      <w:pPr>
        <w:widowControl/>
        <w:shd w:val="clear" w:color="auto" w:fill="FFFFFF"/>
        <w:spacing w:line="320" w:lineRule="exact"/>
        <w:jc w:val="left"/>
        <w:rPr>
          <w:rFonts w:ascii="宋体" w:hAnsi="宋体" w:cs="宋体"/>
          <w:kern w:val="0"/>
          <w:szCs w:val="21"/>
          <w:shd w:val="clear" w:color="auto" w:fill="FFFFFF"/>
        </w:rPr>
      </w:pPr>
    </w:p>
    <w:p>
      <w:pPr>
        <w:pStyle w:val="3"/>
        <w:numPr>
          <w:ilvl w:val="2"/>
          <w:numId w:val="0"/>
        </w:numPr>
        <w:ind w:left="400"/>
        <w:jc w:val="center"/>
        <w:rPr>
          <w:rFonts w:cs="宋体"/>
          <w:kern w:val="0"/>
          <w:szCs w:val="28"/>
        </w:rPr>
      </w:pPr>
      <w:r>
        <w:rPr>
          <w:rFonts w:hint="eastAsia" w:cs="宋体"/>
          <w:kern w:val="0"/>
          <w:szCs w:val="28"/>
        </w:rPr>
        <w:t>九、技术保障措施</w:t>
      </w:r>
    </w:p>
    <w:p>
      <w:pPr>
        <w:rPr>
          <w:rFonts w:ascii="宋体" w:hAnsi="宋体" w:cs="宋体"/>
        </w:rPr>
      </w:pPr>
      <w:r>
        <w:rPr>
          <w:rFonts w:hint="eastAsia" w:ascii="宋体" w:hAnsi="宋体" w:cs="宋体"/>
        </w:rPr>
        <w:t>格式自拟；</w:t>
      </w:r>
    </w:p>
    <w:p>
      <w:pPr>
        <w:rPr>
          <w:rFonts w:ascii="宋体" w:hAnsi="宋体" w:cs="宋体"/>
        </w:rPr>
      </w:pPr>
    </w:p>
    <w:p>
      <w:pPr>
        <w:rPr>
          <w:rFonts w:ascii="宋体" w:hAnsi="宋体" w:cs="宋体"/>
        </w:rPr>
      </w:pPr>
    </w:p>
    <w:p>
      <w:pPr>
        <w:pStyle w:val="3"/>
        <w:numPr>
          <w:ilvl w:val="2"/>
          <w:numId w:val="0"/>
        </w:numPr>
        <w:ind w:left="400"/>
        <w:jc w:val="center"/>
        <w:rPr>
          <w:rFonts w:cs="宋体"/>
          <w:kern w:val="0"/>
          <w:szCs w:val="28"/>
        </w:rPr>
      </w:pPr>
      <w:r>
        <w:rPr>
          <w:rFonts w:hint="eastAsia" w:cs="宋体"/>
          <w:kern w:val="0"/>
          <w:szCs w:val="28"/>
        </w:rPr>
        <w:t>十、项目实施方案</w:t>
      </w:r>
    </w:p>
    <w:p>
      <w:pPr>
        <w:rPr>
          <w:rFonts w:ascii="宋体" w:hAnsi="宋体" w:cs="宋体"/>
          <w:szCs w:val="21"/>
        </w:rPr>
      </w:pPr>
      <w:r>
        <w:rPr>
          <w:rFonts w:hint="eastAsia" w:ascii="宋体" w:hAnsi="宋体" w:cs="宋体"/>
          <w:szCs w:val="21"/>
        </w:rPr>
        <w:t>主要内容应包括(根据项目实际情况适当调整内容)：</w:t>
      </w:r>
    </w:p>
    <w:p>
      <w:pPr>
        <w:spacing w:line="360" w:lineRule="auto"/>
        <w:jc w:val="left"/>
        <w:rPr>
          <w:rFonts w:ascii="宋体" w:hAnsi="宋体" w:cs="宋体"/>
          <w:szCs w:val="21"/>
        </w:rPr>
      </w:pPr>
      <w:r>
        <w:rPr>
          <w:rFonts w:hint="eastAsia" w:ascii="宋体" w:hAnsi="宋体" w:cs="宋体"/>
          <w:szCs w:val="21"/>
        </w:rPr>
        <w:t>（1）供货方案；</w:t>
      </w:r>
    </w:p>
    <w:p>
      <w:pPr>
        <w:spacing w:line="360" w:lineRule="auto"/>
        <w:jc w:val="left"/>
        <w:rPr>
          <w:rFonts w:ascii="宋体" w:hAnsi="宋体" w:cs="宋体"/>
          <w:szCs w:val="21"/>
        </w:rPr>
      </w:pPr>
      <w:r>
        <w:rPr>
          <w:rFonts w:hint="eastAsia" w:ascii="宋体" w:hAnsi="宋体" w:cs="宋体"/>
          <w:szCs w:val="21"/>
        </w:rPr>
        <w:t>（2）施工方案；</w:t>
      </w:r>
    </w:p>
    <w:p>
      <w:pPr>
        <w:spacing w:line="360" w:lineRule="auto"/>
        <w:jc w:val="left"/>
        <w:rPr>
          <w:rFonts w:ascii="宋体" w:hAnsi="宋体" w:cs="宋体"/>
          <w:szCs w:val="21"/>
        </w:rPr>
      </w:pPr>
      <w:r>
        <w:rPr>
          <w:rFonts w:hint="eastAsia" w:ascii="宋体" w:hAnsi="宋体" w:cs="宋体"/>
          <w:szCs w:val="21"/>
        </w:rPr>
        <w:t>（3）质量保障措施。</w:t>
      </w:r>
    </w:p>
    <w:p>
      <w:pPr>
        <w:rPr>
          <w:rFonts w:ascii="宋体" w:hAnsi="宋体" w:cs="宋体"/>
          <w:b/>
          <w:bCs/>
          <w:szCs w:val="21"/>
        </w:rPr>
      </w:pPr>
      <w:r>
        <w:rPr>
          <w:rFonts w:hint="eastAsia" w:ascii="宋体" w:hAnsi="宋体" w:cs="宋体"/>
          <w:b/>
          <w:bCs/>
          <w:szCs w:val="21"/>
        </w:rPr>
        <w:t>（备注：该部分须与“技术保障措施”、“商务需求”等部分承诺的内容相呼应，不得前后矛盾。）</w:t>
      </w:r>
    </w:p>
    <w:p>
      <w:pPr>
        <w:rPr>
          <w:rFonts w:ascii="宋体" w:hAnsi="宋体" w:cs="宋体"/>
          <w:b/>
          <w:bCs/>
          <w:sz w:val="24"/>
        </w:rPr>
      </w:pPr>
    </w:p>
    <w:p>
      <w:pPr>
        <w:pStyle w:val="3"/>
        <w:numPr>
          <w:ilvl w:val="2"/>
          <w:numId w:val="0"/>
        </w:numPr>
        <w:ind w:left="400"/>
        <w:jc w:val="center"/>
        <w:rPr>
          <w:rFonts w:cs="宋体"/>
          <w:kern w:val="0"/>
          <w:szCs w:val="28"/>
        </w:rPr>
      </w:pPr>
      <w:r>
        <w:rPr>
          <w:rFonts w:hint="eastAsia" w:cs="宋体"/>
          <w:kern w:val="0"/>
          <w:szCs w:val="28"/>
        </w:rPr>
        <w:t>十一、售后服务方案</w:t>
      </w:r>
    </w:p>
    <w:p>
      <w:pPr>
        <w:rPr>
          <w:rFonts w:ascii="宋体" w:hAnsi="宋体" w:cs="宋体"/>
          <w:sz w:val="24"/>
        </w:rPr>
      </w:pPr>
    </w:p>
    <w:p>
      <w:pPr>
        <w:rPr>
          <w:rFonts w:ascii="宋体" w:hAnsi="宋体" w:cs="宋体"/>
          <w:szCs w:val="21"/>
        </w:rPr>
      </w:pPr>
      <w:r>
        <w:rPr>
          <w:rFonts w:hint="eastAsia" w:ascii="宋体" w:hAnsi="宋体" w:cs="宋体"/>
          <w:szCs w:val="21"/>
        </w:rPr>
        <w:t>主要内容应包括(根据项目实际情况适当调整内容)：</w:t>
      </w:r>
    </w:p>
    <w:p>
      <w:pPr>
        <w:rPr>
          <w:rFonts w:ascii="宋体" w:hAnsi="宋体" w:cs="宋体"/>
          <w:szCs w:val="21"/>
        </w:rPr>
      </w:pPr>
      <w:r>
        <w:rPr>
          <w:rFonts w:hint="eastAsia" w:ascii="宋体" w:hAnsi="宋体" w:cs="宋体"/>
          <w:szCs w:val="21"/>
        </w:rPr>
        <w:t>（1）整体售后服务方案；</w:t>
      </w:r>
    </w:p>
    <w:p>
      <w:pPr>
        <w:rPr>
          <w:rFonts w:ascii="宋体" w:hAnsi="宋体" w:cs="宋体"/>
          <w:szCs w:val="21"/>
        </w:rPr>
      </w:pPr>
      <w:r>
        <w:rPr>
          <w:rFonts w:hint="eastAsia" w:ascii="宋体" w:hAnsi="宋体" w:cs="宋体"/>
          <w:szCs w:val="21"/>
        </w:rPr>
        <w:t>（2）维修服务队伍；</w:t>
      </w:r>
    </w:p>
    <w:p>
      <w:pPr>
        <w:rPr>
          <w:rFonts w:ascii="宋体" w:hAnsi="宋体" w:cs="宋体"/>
          <w:szCs w:val="21"/>
        </w:rPr>
      </w:pPr>
      <w:r>
        <w:rPr>
          <w:rFonts w:hint="eastAsia" w:ascii="宋体" w:hAnsi="宋体" w:cs="宋体"/>
          <w:szCs w:val="21"/>
        </w:rPr>
        <w:t>（3）维修响应时间；</w:t>
      </w:r>
    </w:p>
    <w:p>
      <w:pPr>
        <w:rPr>
          <w:rFonts w:ascii="宋体" w:hAnsi="宋体" w:cs="宋体"/>
          <w:szCs w:val="21"/>
        </w:rPr>
      </w:pPr>
      <w:r>
        <w:rPr>
          <w:rFonts w:hint="eastAsia" w:ascii="宋体" w:hAnsi="宋体" w:cs="宋体"/>
          <w:szCs w:val="21"/>
        </w:rPr>
        <w:t>（4）配件储备情况。</w:t>
      </w:r>
    </w:p>
    <w:p>
      <w:pPr>
        <w:widowControl/>
        <w:jc w:val="left"/>
        <w:rPr>
          <w:rFonts w:ascii="宋体" w:hAnsi="宋体" w:cs="宋体"/>
          <w:kern w:val="0"/>
          <w:szCs w:val="21"/>
          <w:shd w:val="clear" w:color="auto" w:fill="FFFFFF"/>
        </w:rPr>
      </w:pPr>
      <w:r>
        <w:rPr>
          <w:rFonts w:hint="eastAsia" w:ascii="宋体" w:hAnsi="宋体" w:cs="宋体"/>
          <w:b/>
          <w:szCs w:val="21"/>
        </w:rPr>
        <w:t>（备注：该部分须与“商务需求”承诺的内容相呼应，不得前后矛盾。）</w:t>
      </w:r>
    </w:p>
    <w:sectPr>
      <w:footerReference r:id="rId3" w:type="default"/>
      <w:pgSz w:w="11906" w:h="16838"/>
      <w:pgMar w:top="1440" w:right="1558"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04254F"/>
    <w:multiLevelType w:val="multilevel"/>
    <w:tmpl w:val="B604254F"/>
    <w:lvl w:ilvl="0" w:tentative="0">
      <w:start w:val="1"/>
      <w:numFmt w:val="chineseCounting"/>
      <w:pStyle w:val="2"/>
      <w:suff w:val="nothing"/>
      <w:lvlText w:val="%1、"/>
      <w:lvlJc w:val="left"/>
      <w:pPr>
        <w:tabs>
          <w:tab w:val="left" w:pos="0"/>
        </w:tabs>
        <w:ind w:left="0" w:firstLine="0"/>
      </w:pPr>
      <w:rPr>
        <w:rFonts w:hint="eastAsia"/>
      </w:rPr>
    </w:lvl>
    <w:lvl w:ilvl="1" w:tentative="0">
      <w:start w:val="1"/>
      <w:numFmt w:val="chineseCounting"/>
      <w:pStyle w:val="5"/>
      <w:suff w:val="nothing"/>
      <w:lvlText w:val="（%2）"/>
      <w:lvlJc w:val="left"/>
      <w:pPr>
        <w:ind w:left="0" w:firstLine="0"/>
      </w:pPr>
      <w:rPr>
        <w:rFonts w:hint="eastAsia" w:ascii="宋体" w:hAnsi="宋体" w:eastAsia="宋体" w:cs="宋体"/>
      </w:rPr>
    </w:lvl>
    <w:lvl w:ilvl="2" w:tentative="0">
      <w:start w:val="1"/>
      <w:numFmt w:val="decimal"/>
      <w:pStyle w:val="3"/>
      <w:suff w:val="nothing"/>
      <w:lvlText w:val="%3．"/>
      <w:lvlJc w:val="left"/>
      <w:pPr>
        <w:ind w:left="0" w:firstLine="400"/>
      </w:pPr>
      <w:rPr>
        <w:rFonts w:hint="eastAsia" w:ascii="宋体" w:hAnsi="宋体" w:eastAsia="宋体" w:cs="宋体"/>
      </w:rPr>
    </w:lvl>
    <w:lvl w:ilvl="3" w:tentative="0">
      <w:start w:val="1"/>
      <w:numFmt w:val="decimal"/>
      <w:pStyle w:val="4"/>
      <w:suff w:val="nothing"/>
      <w:lvlText w:val="（%4）"/>
      <w:lvlJc w:val="left"/>
      <w:pPr>
        <w:ind w:left="0" w:firstLine="402"/>
      </w:pPr>
      <w:rPr>
        <w:rFonts w:hint="eastAsia" w:ascii="宋体" w:hAnsi="宋体" w:eastAsia="宋体" w:cs="宋体"/>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abstractNum w:abstractNumId="1">
    <w:nsid w:val="D91DB133"/>
    <w:multiLevelType w:val="singleLevel"/>
    <w:tmpl w:val="D91DB133"/>
    <w:lvl w:ilvl="0" w:tentative="0">
      <w:start w:val="1"/>
      <w:numFmt w:val="chineseCounting"/>
      <w:suff w:val="nothing"/>
      <w:lvlText w:val="%1、"/>
      <w:lvlJc w:val="left"/>
      <w:rPr>
        <w:rFonts w:hint="eastAsia"/>
      </w:rPr>
    </w:lvl>
  </w:abstractNum>
  <w:abstractNum w:abstractNumId="2">
    <w:nsid w:val="3C85A461"/>
    <w:multiLevelType w:val="singleLevel"/>
    <w:tmpl w:val="3C85A461"/>
    <w:lvl w:ilvl="0" w:tentative="0">
      <w:start w:val="1"/>
      <w:numFmt w:val="decimal"/>
      <w:suff w:val="nothing"/>
      <w:lvlText w:val="%1、"/>
      <w:lvlJc w:val="left"/>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QxNjBlNjgwNzYwYTE4MmQ0OGI0Mjk2ZmE4MTE3MGYifQ=="/>
  </w:docVars>
  <w:rsids>
    <w:rsidRoot w:val="00B77ED5"/>
    <w:rsid w:val="000279B2"/>
    <w:rsid w:val="000358B7"/>
    <w:rsid w:val="000415C9"/>
    <w:rsid w:val="000603D0"/>
    <w:rsid w:val="000608A0"/>
    <w:rsid w:val="00074458"/>
    <w:rsid w:val="00093189"/>
    <w:rsid w:val="000A36D0"/>
    <w:rsid w:val="000B52CA"/>
    <w:rsid w:val="000E4164"/>
    <w:rsid w:val="000F0324"/>
    <w:rsid w:val="000F070E"/>
    <w:rsid w:val="000F7456"/>
    <w:rsid w:val="00106D5F"/>
    <w:rsid w:val="00107DA8"/>
    <w:rsid w:val="00110DC9"/>
    <w:rsid w:val="00112EBF"/>
    <w:rsid w:val="00117AC8"/>
    <w:rsid w:val="00132AC9"/>
    <w:rsid w:val="00135DC8"/>
    <w:rsid w:val="00144547"/>
    <w:rsid w:val="001604F2"/>
    <w:rsid w:val="00171C54"/>
    <w:rsid w:val="00181893"/>
    <w:rsid w:val="00182625"/>
    <w:rsid w:val="00193B5C"/>
    <w:rsid w:val="001959FD"/>
    <w:rsid w:val="001A2127"/>
    <w:rsid w:val="001A5CE8"/>
    <w:rsid w:val="001A6090"/>
    <w:rsid w:val="001E551F"/>
    <w:rsid w:val="001F0E42"/>
    <w:rsid w:val="0020698C"/>
    <w:rsid w:val="0020708A"/>
    <w:rsid w:val="002118D5"/>
    <w:rsid w:val="00235EDE"/>
    <w:rsid w:val="00261C8B"/>
    <w:rsid w:val="0026216B"/>
    <w:rsid w:val="002661EA"/>
    <w:rsid w:val="00271299"/>
    <w:rsid w:val="00291D24"/>
    <w:rsid w:val="002B520B"/>
    <w:rsid w:val="002F2EFA"/>
    <w:rsid w:val="00302C90"/>
    <w:rsid w:val="00334D05"/>
    <w:rsid w:val="003510C2"/>
    <w:rsid w:val="0037476F"/>
    <w:rsid w:val="00374F36"/>
    <w:rsid w:val="003817CC"/>
    <w:rsid w:val="00387468"/>
    <w:rsid w:val="003976F8"/>
    <w:rsid w:val="003A0E8A"/>
    <w:rsid w:val="003B0BAC"/>
    <w:rsid w:val="003B3B15"/>
    <w:rsid w:val="003D09C5"/>
    <w:rsid w:val="003D7E5B"/>
    <w:rsid w:val="003E3EBC"/>
    <w:rsid w:val="003E606C"/>
    <w:rsid w:val="003E77B9"/>
    <w:rsid w:val="004164C1"/>
    <w:rsid w:val="00417062"/>
    <w:rsid w:val="00423802"/>
    <w:rsid w:val="00443BBC"/>
    <w:rsid w:val="0046308D"/>
    <w:rsid w:val="004633AC"/>
    <w:rsid w:val="004B00B4"/>
    <w:rsid w:val="004B2BA5"/>
    <w:rsid w:val="004F1815"/>
    <w:rsid w:val="005043C1"/>
    <w:rsid w:val="00507DFD"/>
    <w:rsid w:val="0051088C"/>
    <w:rsid w:val="00511D07"/>
    <w:rsid w:val="005145BB"/>
    <w:rsid w:val="0051737F"/>
    <w:rsid w:val="00552A3D"/>
    <w:rsid w:val="00555A48"/>
    <w:rsid w:val="00563AE7"/>
    <w:rsid w:val="00573226"/>
    <w:rsid w:val="0057344D"/>
    <w:rsid w:val="00574BF0"/>
    <w:rsid w:val="005760CD"/>
    <w:rsid w:val="005936EB"/>
    <w:rsid w:val="005B4FA9"/>
    <w:rsid w:val="005B6264"/>
    <w:rsid w:val="005B7912"/>
    <w:rsid w:val="005D1644"/>
    <w:rsid w:val="005E0457"/>
    <w:rsid w:val="005E0698"/>
    <w:rsid w:val="005E74C5"/>
    <w:rsid w:val="005F583E"/>
    <w:rsid w:val="005F7A32"/>
    <w:rsid w:val="00600398"/>
    <w:rsid w:val="00614874"/>
    <w:rsid w:val="0062431A"/>
    <w:rsid w:val="00677A93"/>
    <w:rsid w:val="0068798A"/>
    <w:rsid w:val="00690659"/>
    <w:rsid w:val="00690DB9"/>
    <w:rsid w:val="00697BD8"/>
    <w:rsid w:val="006B11A5"/>
    <w:rsid w:val="006D1DAF"/>
    <w:rsid w:val="006D22F2"/>
    <w:rsid w:val="006D6110"/>
    <w:rsid w:val="00722A9B"/>
    <w:rsid w:val="00732F9A"/>
    <w:rsid w:val="0073356C"/>
    <w:rsid w:val="00774B83"/>
    <w:rsid w:val="00794522"/>
    <w:rsid w:val="007F7898"/>
    <w:rsid w:val="007F7FD1"/>
    <w:rsid w:val="008007D6"/>
    <w:rsid w:val="00803AFB"/>
    <w:rsid w:val="008064C2"/>
    <w:rsid w:val="00822738"/>
    <w:rsid w:val="00831FDD"/>
    <w:rsid w:val="008414B9"/>
    <w:rsid w:val="008734E3"/>
    <w:rsid w:val="00874C7E"/>
    <w:rsid w:val="00885860"/>
    <w:rsid w:val="00890237"/>
    <w:rsid w:val="008924E4"/>
    <w:rsid w:val="008A216C"/>
    <w:rsid w:val="008A63C7"/>
    <w:rsid w:val="008B64A5"/>
    <w:rsid w:val="008B727B"/>
    <w:rsid w:val="008C5730"/>
    <w:rsid w:val="008D7D54"/>
    <w:rsid w:val="008E7EE4"/>
    <w:rsid w:val="00914854"/>
    <w:rsid w:val="0094530A"/>
    <w:rsid w:val="00945CA8"/>
    <w:rsid w:val="00945DA3"/>
    <w:rsid w:val="00950245"/>
    <w:rsid w:val="0095565C"/>
    <w:rsid w:val="009634B3"/>
    <w:rsid w:val="00963583"/>
    <w:rsid w:val="009639CC"/>
    <w:rsid w:val="0097256F"/>
    <w:rsid w:val="00977394"/>
    <w:rsid w:val="00983B25"/>
    <w:rsid w:val="00991BCD"/>
    <w:rsid w:val="009C3A46"/>
    <w:rsid w:val="009C722E"/>
    <w:rsid w:val="009D0E73"/>
    <w:rsid w:val="00A27117"/>
    <w:rsid w:val="00A344AC"/>
    <w:rsid w:val="00A369A7"/>
    <w:rsid w:val="00A558E1"/>
    <w:rsid w:val="00A57105"/>
    <w:rsid w:val="00A74350"/>
    <w:rsid w:val="00A82CE8"/>
    <w:rsid w:val="00A937FE"/>
    <w:rsid w:val="00AC3BFE"/>
    <w:rsid w:val="00AE21DE"/>
    <w:rsid w:val="00AE437B"/>
    <w:rsid w:val="00B06C64"/>
    <w:rsid w:val="00B06F9B"/>
    <w:rsid w:val="00B1019C"/>
    <w:rsid w:val="00B63ED0"/>
    <w:rsid w:val="00B70954"/>
    <w:rsid w:val="00B73DA8"/>
    <w:rsid w:val="00B77ED5"/>
    <w:rsid w:val="00BC0537"/>
    <w:rsid w:val="00BC327F"/>
    <w:rsid w:val="00BD2B2A"/>
    <w:rsid w:val="00BD72AE"/>
    <w:rsid w:val="00BE19BE"/>
    <w:rsid w:val="00BE4E5C"/>
    <w:rsid w:val="00BF618B"/>
    <w:rsid w:val="00BF61E5"/>
    <w:rsid w:val="00C07D68"/>
    <w:rsid w:val="00C24A56"/>
    <w:rsid w:val="00C263E2"/>
    <w:rsid w:val="00C2764E"/>
    <w:rsid w:val="00CA5320"/>
    <w:rsid w:val="00CC271B"/>
    <w:rsid w:val="00CF364F"/>
    <w:rsid w:val="00CF4BCA"/>
    <w:rsid w:val="00CF6C54"/>
    <w:rsid w:val="00D0736E"/>
    <w:rsid w:val="00D142C2"/>
    <w:rsid w:val="00D161DD"/>
    <w:rsid w:val="00D16285"/>
    <w:rsid w:val="00D24A74"/>
    <w:rsid w:val="00D26A26"/>
    <w:rsid w:val="00D3522E"/>
    <w:rsid w:val="00D677D6"/>
    <w:rsid w:val="00D713A7"/>
    <w:rsid w:val="00D80003"/>
    <w:rsid w:val="00D80079"/>
    <w:rsid w:val="00DA0224"/>
    <w:rsid w:val="00DB3186"/>
    <w:rsid w:val="00DB7732"/>
    <w:rsid w:val="00E11DE2"/>
    <w:rsid w:val="00E156DE"/>
    <w:rsid w:val="00E337C0"/>
    <w:rsid w:val="00E352D5"/>
    <w:rsid w:val="00E808C2"/>
    <w:rsid w:val="00E84E56"/>
    <w:rsid w:val="00E902F9"/>
    <w:rsid w:val="00EA1741"/>
    <w:rsid w:val="00EA6349"/>
    <w:rsid w:val="00EB6275"/>
    <w:rsid w:val="00ED12CF"/>
    <w:rsid w:val="00EF348F"/>
    <w:rsid w:val="00EF41DF"/>
    <w:rsid w:val="00EF5869"/>
    <w:rsid w:val="00F04010"/>
    <w:rsid w:val="00F05F77"/>
    <w:rsid w:val="00F15213"/>
    <w:rsid w:val="00F20F4B"/>
    <w:rsid w:val="00F647FC"/>
    <w:rsid w:val="00F813A6"/>
    <w:rsid w:val="00F865E9"/>
    <w:rsid w:val="00FA54EC"/>
    <w:rsid w:val="00FA69AD"/>
    <w:rsid w:val="00FC4E6C"/>
    <w:rsid w:val="00FF6E41"/>
    <w:rsid w:val="00FF7F9D"/>
    <w:rsid w:val="035D3297"/>
    <w:rsid w:val="03990047"/>
    <w:rsid w:val="04A7176E"/>
    <w:rsid w:val="08681AF2"/>
    <w:rsid w:val="0B792C38"/>
    <w:rsid w:val="0E541684"/>
    <w:rsid w:val="0E970BA2"/>
    <w:rsid w:val="0EF73AE3"/>
    <w:rsid w:val="10A417FE"/>
    <w:rsid w:val="10D41358"/>
    <w:rsid w:val="1433374C"/>
    <w:rsid w:val="157955E3"/>
    <w:rsid w:val="19BF4B06"/>
    <w:rsid w:val="1C222A15"/>
    <w:rsid w:val="1C76321E"/>
    <w:rsid w:val="1D282582"/>
    <w:rsid w:val="28E93723"/>
    <w:rsid w:val="2DAF6125"/>
    <w:rsid w:val="2E8438E1"/>
    <w:rsid w:val="2F4B1946"/>
    <w:rsid w:val="309B715C"/>
    <w:rsid w:val="30AA4463"/>
    <w:rsid w:val="33702F36"/>
    <w:rsid w:val="34B87A7E"/>
    <w:rsid w:val="351C217F"/>
    <w:rsid w:val="355F6C78"/>
    <w:rsid w:val="35601D5B"/>
    <w:rsid w:val="3688209B"/>
    <w:rsid w:val="391B6D47"/>
    <w:rsid w:val="3A98341A"/>
    <w:rsid w:val="3BDF4822"/>
    <w:rsid w:val="3C561E50"/>
    <w:rsid w:val="40B52905"/>
    <w:rsid w:val="411F02FE"/>
    <w:rsid w:val="49260006"/>
    <w:rsid w:val="492643AE"/>
    <w:rsid w:val="49E8275C"/>
    <w:rsid w:val="4B291E82"/>
    <w:rsid w:val="4D01600E"/>
    <w:rsid w:val="4E273257"/>
    <w:rsid w:val="4E6C60A1"/>
    <w:rsid w:val="4E724CEA"/>
    <w:rsid w:val="4FA95872"/>
    <w:rsid w:val="4FCF49D3"/>
    <w:rsid w:val="52B37A56"/>
    <w:rsid w:val="53615F85"/>
    <w:rsid w:val="54696785"/>
    <w:rsid w:val="58D565A1"/>
    <w:rsid w:val="590339AE"/>
    <w:rsid w:val="5D8B3001"/>
    <w:rsid w:val="5E084B23"/>
    <w:rsid w:val="5E5C03C5"/>
    <w:rsid w:val="61111C0E"/>
    <w:rsid w:val="6265226F"/>
    <w:rsid w:val="647A4AC8"/>
    <w:rsid w:val="648273EB"/>
    <w:rsid w:val="6796351C"/>
    <w:rsid w:val="6BB123DE"/>
    <w:rsid w:val="6BBD7F7B"/>
    <w:rsid w:val="6C2947E2"/>
    <w:rsid w:val="6EE92007"/>
    <w:rsid w:val="6FA70217"/>
    <w:rsid w:val="725B0ED7"/>
    <w:rsid w:val="747B7CC4"/>
    <w:rsid w:val="79E85CDC"/>
    <w:rsid w:val="7EAF0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qFormat/>
    <w:uiPriority w:val="0"/>
    <w:pPr>
      <w:numPr>
        <w:ilvl w:val="0"/>
      </w:numPr>
      <w:spacing w:before="340" w:after="330" w:line="360" w:lineRule="auto"/>
      <w:jc w:val="center"/>
      <w:outlineLvl w:val="0"/>
    </w:pPr>
    <w:rPr>
      <w:kern w:val="44"/>
      <w:sz w:val="32"/>
      <w:szCs w:val="36"/>
    </w:rPr>
  </w:style>
  <w:style w:type="paragraph" w:styleId="5">
    <w:name w:val="heading 2"/>
    <w:basedOn w:val="3"/>
    <w:next w:val="4"/>
    <w:qFormat/>
    <w:uiPriority w:val="0"/>
    <w:pPr>
      <w:numPr>
        <w:ilvl w:val="1"/>
      </w:numPr>
      <w:adjustRightInd w:val="0"/>
      <w:jc w:val="center"/>
      <w:textAlignment w:val="baseline"/>
      <w:outlineLvl w:val="1"/>
    </w:pPr>
    <w:rPr>
      <w:bCs w:val="0"/>
      <w:kern w:val="0"/>
      <w:szCs w:val="20"/>
    </w:rPr>
  </w:style>
  <w:style w:type="paragraph" w:styleId="3">
    <w:name w:val="heading 3"/>
    <w:basedOn w:val="4"/>
    <w:next w:val="1"/>
    <w:qFormat/>
    <w:uiPriority w:val="0"/>
    <w:pPr>
      <w:numPr>
        <w:ilvl w:val="2"/>
      </w:numPr>
      <w:spacing w:before="260" w:after="260" w:line="240" w:lineRule="auto"/>
      <w:outlineLvl w:val="2"/>
    </w:pPr>
    <w:rPr>
      <w:rFonts w:ascii="宋体" w:hAnsi="宋体" w:eastAsia="宋体"/>
      <w:szCs w:val="32"/>
    </w:rPr>
  </w:style>
  <w:style w:type="paragraph" w:styleId="4">
    <w:name w:val="heading 4"/>
    <w:basedOn w:val="1"/>
    <w:next w:val="1"/>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semiHidden/>
    <w:unhideWhenUsed/>
    <w:qFormat/>
    <w:uiPriority w:val="0"/>
    <w:pPr>
      <w:keepNext/>
      <w:keepLines/>
      <w:numPr>
        <w:ilvl w:val="4"/>
        <w:numId w:val="1"/>
      </w:numPr>
      <w:spacing w:before="280" w:after="290" w:line="372" w:lineRule="auto"/>
      <w:outlineLvl w:val="4"/>
    </w:pPr>
    <w:rPr>
      <w:b/>
      <w:sz w:val="28"/>
    </w:rPr>
  </w:style>
  <w:style w:type="paragraph" w:styleId="7">
    <w:name w:val="heading 6"/>
    <w:basedOn w:val="1"/>
    <w:next w:val="1"/>
    <w:semiHidden/>
    <w:unhideWhenUsed/>
    <w:qFormat/>
    <w:uiPriority w:val="0"/>
    <w:pPr>
      <w:keepNext/>
      <w:keepLines/>
      <w:numPr>
        <w:ilvl w:val="5"/>
        <w:numId w:val="1"/>
      </w:numPr>
      <w:spacing w:before="240" w:after="64" w:line="317" w:lineRule="auto"/>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1"/>
      </w:numPr>
      <w:spacing w:before="240" w:after="64" w:line="317" w:lineRule="auto"/>
      <w:outlineLvl w:val="6"/>
    </w:pPr>
    <w:rPr>
      <w:b/>
      <w:sz w:val="24"/>
    </w:rPr>
  </w:style>
  <w:style w:type="paragraph" w:styleId="9">
    <w:name w:val="heading 8"/>
    <w:basedOn w:val="1"/>
    <w:next w:val="1"/>
    <w:semiHidden/>
    <w:unhideWhenUsed/>
    <w:qFormat/>
    <w:uiPriority w:val="0"/>
    <w:pPr>
      <w:keepNext/>
      <w:keepLines/>
      <w:numPr>
        <w:ilvl w:val="7"/>
        <w:numId w:val="1"/>
      </w:numPr>
      <w:spacing w:before="240" w:after="64" w:line="317" w:lineRule="auto"/>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1"/>
      </w:numPr>
      <w:spacing w:before="240" w:after="64" w:line="317" w:lineRule="auto"/>
      <w:outlineLvl w:val="8"/>
    </w:pPr>
    <w:rPr>
      <w:rFonts w:ascii="Arial" w:hAnsi="Arial" w:eastAsia="黑体"/>
    </w:rPr>
  </w:style>
  <w:style w:type="character" w:default="1" w:styleId="23">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ind w:firstLine="420" w:firstLineChars="200"/>
    </w:pPr>
  </w:style>
  <w:style w:type="paragraph" w:styleId="12">
    <w:name w:val="annotation text"/>
    <w:basedOn w:val="1"/>
    <w:link w:val="29"/>
    <w:qFormat/>
    <w:uiPriority w:val="0"/>
    <w:pPr>
      <w:jc w:val="left"/>
    </w:pPr>
  </w:style>
  <w:style w:type="paragraph" w:styleId="13">
    <w:name w:val="Body Text"/>
    <w:basedOn w:val="1"/>
    <w:next w:val="1"/>
    <w:qFormat/>
    <w:uiPriority w:val="0"/>
    <w:pPr>
      <w:spacing w:line="360" w:lineRule="auto"/>
    </w:pPr>
    <w:rPr>
      <w:b/>
      <w:bCs/>
      <w:sz w:val="24"/>
    </w:rPr>
  </w:style>
  <w:style w:type="paragraph" w:styleId="14">
    <w:name w:val="Body Text Indent"/>
    <w:basedOn w:val="1"/>
    <w:next w:val="15"/>
    <w:qFormat/>
    <w:uiPriority w:val="0"/>
    <w:pPr>
      <w:spacing w:line="360" w:lineRule="auto"/>
      <w:ind w:firstLine="420" w:firstLineChars="200"/>
    </w:pPr>
  </w:style>
  <w:style w:type="paragraph" w:styleId="15">
    <w:name w:val="Body Text First Indent 2"/>
    <w:basedOn w:val="14"/>
    <w:unhideWhenUsed/>
    <w:qFormat/>
    <w:uiPriority w:val="99"/>
    <w:pPr>
      <w:spacing w:after="120"/>
      <w:ind w:left="420" w:leftChars="200"/>
    </w:pPr>
    <w:rPr>
      <w:rFonts w:ascii="Calibri" w:hAnsi="Calibri"/>
      <w:szCs w:val="22"/>
    </w:rPr>
  </w:style>
  <w:style w:type="paragraph" w:styleId="16">
    <w:name w:val="Balloon Text"/>
    <w:basedOn w:val="1"/>
    <w:link w:val="28"/>
    <w:qFormat/>
    <w:uiPriority w:val="0"/>
    <w:rPr>
      <w:sz w:val="18"/>
      <w:szCs w:val="18"/>
    </w:rPr>
  </w:style>
  <w:style w:type="paragraph" w:styleId="17">
    <w:name w:val="footer"/>
    <w:basedOn w:val="1"/>
    <w:qFormat/>
    <w:uiPriority w:val="0"/>
    <w:pPr>
      <w:tabs>
        <w:tab w:val="center" w:pos="4153"/>
        <w:tab w:val="right" w:pos="8306"/>
      </w:tabs>
      <w:snapToGrid w:val="0"/>
      <w:jc w:val="left"/>
    </w:pPr>
    <w:rPr>
      <w:sz w:val="18"/>
    </w:rPr>
  </w:style>
  <w:style w:type="paragraph" w:styleId="18">
    <w:name w:val="header"/>
    <w:basedOn w:val="1"/>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19">
    <w:name w:val="Normal (Web)"/>
    <w:basedOn w:val="1"/>
    <w:qFormat/>
    <w:uiPriority w:val="0"/>
    <w:rPr>
      <w:sz w:val="24"/>
    </w:rPr>
  </w:style>
  <w:style w:type="paragraph" w:styleId="20">
    <w:name w:val="annotation subject"/>
    <w:basedOn w:val="12"/>
    <w:next w:val="12"/>
    <w:link w:val="30"/>
    <w:qFormat/>
    <w:uiPriority w:val="0"/>
    <w:rPr>
      <w:b/>
      <w:bCs/>
    </w:rPr>
  </w:style>
  <w:style w:type="paragraph" w:styleId="21">
    <w:name w:val="Body Text First Indent"/>
    <w:basedOn w:val="13"/>
    <w:qFormat/>
    <w:uiPriority w:val="0"/>
    <w:pPr>
      <w:spacing w:after="120" w:line="240" w:lineRule="auto"/>
      <w:ind w:firstLine="420" w:firstLineChars="100"/>
    </w:pPr>
    <w:rPr>
      <w:sz w:val="21"/>
    </w:rPr>
  </w:style>
  <w:style w:type="character" w:styleId="24">
    <w:name w:val="Strong"/>
    <w:basedOn w:val="23"/>
    <w:qFormat/>
    <w:uiPriority w:val="22"/>
    <w:rPr>
      <w:b/>
      <w:bCs/>
    </w:rPr>
  </w:style>
  <w:style w:type="character" w:styleId="25">
    <w:name w:val="Hyperlink"/>
    <w:unhideWhenUsed/>
    <w:qFormat/>
    <w:uiPriority w:val="99"/>
    <w:rPr>
      <w:color w:val="0000FF"/>
      <w:u w:val="single"/>
    </w:rPr>
  </w:style>
  <w:style w:type="character" w:styleId="26">
    <w:name w:val="annotation reference"/>
    <w:unhideWhenUsed/>
    <w:qFormat/>
    <w:uiPriority w:val="0"/>
    <w:rPr>
      <w:sz w:val="21"/>
      <w:szCs w:val="21"/>
    </w:rPr>
  </w:style>
  <w:style w:type="character" w:customStyle="1" w:styleId="27">
    <w:name w:val="标题 3 Char"/>
    <w:qFormat/>
    <w:uiPriority w:val="0"/>
    <w:rPr>
      <w:rFonts w:ascii="黑体" w:eastAsia="黑体"/>
      <w:bCs/>
      <w:sz w:val="30"/>
    </w:rPr>
  </w:style>
  <w:style w:type="character" w:customStyle="1" w:styleId="28">
    <w:name w:val="批注框文本 字符"/>
    <w:basedOn w:val="23"/>
    <w:link w:val="16"/>
    <w:qFormat/>
    <w:uiPriority w:val="0"/>
    <w:rPr>
      <w:rFonts w:ascii="Times New Roman" w:hAnsi="Times New Roman" w:eastAsia="宋体" w:cs="Times New Roman"/>
      <w:kern w:val="2"/>
      <w:sz w:val="18"/>
      <w:szCs w:val="18"/>
    </w:rPr>
  </w:style>
  <w:style w:type="character" w:customStyle="1" w:styleId="29">
    <w:name w:val="批注文字 字符"/>
    <w:basedOn w:val="23"/>
    <w:link w:val="12"/>
    <w:qFormat/>
    <w:uiPriority w:val="0"/>
    <w:rPr>
      <w:rFonts w:ascii="Times New Roman" w:hAnsi="Times New Roman" w:eastAsia="宋体" w:cs="Times New Roman"/>
      <w:kern w:val="2"/>
      <w:sz w:val="21"/>
      <w:szCs w:val="24"/>
    </w:rPr>
  </w:style>
  <w:style w:type="character" w:customStyle="1" w:styleId="30">
    <w:name w:val="批注主题 字符"/>
    <w:basedOn w:val="29"/>
    <w:link w:val="20"/>
    <w:qFormat/>
    <w:uiPriority w:val="0"/>
    <w:rPr>
      <w:rFonts w:ascii="Times New Roman" w:hAnsi="Times New Roman" w:eastAsia="宋体" w:cs="Times New Roman"/>
      <w:b/>
      <w:bCs/>
      <w:kern w:val="2"/>
      <w:sz w:val="21"/>
      <w:szCs w:val="24"/>
    </w:rPr>
  </w:style>
  <w:style w:type="paragraph" w:customStyle="1" w:styleId="31">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32">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47D0D6-24F0-4BCE-8D5E-AB41B2F16B49}">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1250</Words>
  <Characters>7128</Characters>
  <Lines>59</Lines>
  <Paragraphs>16</Paragraphs>
  <TotalTime>4</TotalTime>
  <ScaleCrop>false</ScaleCrop>
  <LinksUpToDate>false</LinksUpToDate>
  <CharactersWithSpaces>8362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2023-11-21T12:51:00Z</dcterms:created>
  <dc:creator>Administrator</dc:creator>
  <cp:lastModifiedBy>卉</cp:lastModifiedBy>
  <dcterms:modified xsi:type="dcterms:W3CDTF">2024-10-31T01:51:05Z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97128E8A13AC44798CF0B9F3A3C696F7_13</vt:lpwstr>
  </property>
</Properties>
</file>